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40"/>
        <w:gridCol w:w="60"/>
        <w:gridCol w:w="60"/>
        <w:gridCol w:w="80"/>
        <w:gridCol w:w="200"/>
        <w:gridCol w:w="100"/>
        <w:gridCol w:w="300"/>
        <w:gridCol w:w="40"/>
        <w:gridCol w:w="24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40"/>
        <w:gridCol w:w="140"/>
        <w:gridCol w:w="140"/>
        <w:gridCol w:w="340"/>
        <w:gridCol w:w="320"/>
        <w:gridCol w:w="1240"/>
        <w:gridCol w:w="900"/>
        <w:gridCol w:w="500"/>
        <w:gridCol w:w="340"/>
        <w:gridCol w:w="60"/>
        <w:gridCol w:w="420"/>
        <w:gridCol w:w="60"/>
        <w:gridCol w:w="1220"/>
        <w:gridCol w:w="80"/>
        <w:gridCol w:w="40"/>
        <w:gridCol w:w="80"/>
        <w:gridCol w:w="180"/>
        <w:gridCol w:w="40"/>
        <w:gridCol w:w="40"/>
        <w:gridCol w:w="40"/>
        <w:gridCol w:w="20"/>
        <w:gridCol w:w="280"/>
        <w:gridCol w:w="400"/>
      </w:tblGrid>
      <w:tr w:rsidR="006977E6" w:rsidTr="0039098D">
        <w:trPr>
          <w:trHeight w:hRule="exact" w:val="6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5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120" w:type="dxa"/>
            <w:gridSpan w:val="8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5008329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8329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9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36"/>
              </w:rPr>
              <w:t>MURAT TAŞ</w:t>
            </w: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9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2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12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5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t>:</w:t>
            </w:r>
          </w:p>
        </w:tc>
        <w:tc>
          <w:tcPr>
            <w:tcW w:w="58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mutas@gelisim.edu.tr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5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t>:</w:t>
            </w:r>
          </w:p>
        </w:tc>
        <w:tc>
          <w:tcPr>
            <w:tcW w:w="58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2124227000-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5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t>:</w:t>
            </w: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5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58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4B1" w:rsidRDefault="0086746E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Siyavuşpaşa Mahallesi Alkan Sokak No:15/3, Bahçelievler, İstanbul</w:t>
            </w:r>
          </w:p>
          <w:p w:rsidR="005224B1" w:rsidRDefault="005224B1">
            <w:pPr>
              <w:rPr>
                <w:rFonts w:ascii="Verdana" w:eastAsia="Verdana" w:hAnsi="Verdana" w:cs="Verdana"/>
                <w:sz w:val="18"/>
              </w:rPr>
            </w:pPr>
          </w:p>
          <w:p w:rsidR="005224B1" w:rsidRPr="005224B1" w:rsidRDefault="005224B1">
            <w:pPr>
              <w:rPr>
                <w:rFonts w:ascii="Verdana" w:eastAsia="Verdana" w:hAnsi="Verdana" w:cs="Verdana"/>
                <w:sz w:val="18"/>
              </w:rPr>
            </w:pPr>
            <w:r w:rsidRPr="005224B1">
              <w:rPr>
                <w:rFonts w:ascii="Verdana" w:eastAsia="Verdana" w:hAnsi="Verdana" w:cs="Verdana"/>
                <w:b/>
                <w:sz w:val="18"/>
              </w:rPr>
              <w:t>Kan Grubu:</w:t>
            </w:r>
            <w:r>
              <w:rPr>
                <w:rFonts w:ascii="Verdana" w:eastAsia="Verdana" w:hAnsi="Verdana" w:cs="Verdana"/>
                <w:sz w:val="18"/>
              </w:rPr>
              <w:t xml:space="preserve"> A Rh+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58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58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52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16"/>
              </w:rPr>
              <w:t>FEN BİLİMLERİ ENSTİTÜSÜ/ASTRONOMİ VE UZAY BİLİMLERİ (YL) (TEZLİ)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2019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1/2019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16"/>
              </w:rPr>
              <w:t>FEN BİLİMLERİ ENSTİTÜSÜ/MATEMATİK (YL) (TEZLİ)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3/Şubat/2010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16"/>
              </w:rPr>
              <w:t>Tez adı: Dinamik Matematik Yazılımı Geogebra İle Eğrisel İntegrallerin Görselleştirilmesi (2010) Tez Danışmanı:(SEVİNÇ GÜLSEÇEN)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16"/>
              </w:rPr>
              <w:t>FEN FAKÜLTESİ/ASTRONOMİ VE UZAY BİLİMLERİ BÖLÜMÜ/ASTRONOMİ VE UZAY BİLİMLERİ PR.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2001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4/Ağustos/2005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Lisans-ÇiftAnadal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sz w:val="16"/>
              </w:rPr>
              <w:t>FEN FAKÜLTESİ/MATEMATİK BÖLÜMÜ/MATEMATİK PR.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2001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4/Eylül/2005</w:t>
            </w: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040" w:type="dxa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YÜKSEKOKULU/BİLGİSAYAR TEKNOLOJİLERİ BÖLÜMÜ)</w:t>
            </w: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3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</w:t>
            </w: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Uzaktan Eğitim</w:t>
            </w:r>
          </w:p>
        </w:tc>
        <w:tc>
          <w:tcPr>
            <w:tcW w:w="76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40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sz w:val="16"/>
              </w:rPr>
              <w:t>2019</w:t>
            </w: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76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40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5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3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b/>
              </w:rPr>
              <w:t>2019-2020</w:t>
            </w: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DGS Hazırlık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Matematik 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Mesleki 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24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Finansal 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16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İstatistik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Ticari 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8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Matematik II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FİNANSAL MATEMATİK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19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MATEMATİK 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MATEMATİK II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İSTATİSTİK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6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MESLEKİ MATEMATİK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9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8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DGS Hazırlık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DGS Hazırlık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Mesleki 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İstatistik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Finansal Matematik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Matematik 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</w:rPr>
              <w:t>Matematik II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t>12</w:t>
            </w: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79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7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(proceedings) basılan bildiriler :</w:t>
            </w: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02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TAŞ MURAT,GÜLSEÇEN SEVİNÇ,AYVAZ REİS ZERRİN (2010).  Bazı Eğrisel İntegrallerin Görselleştirilmesi.  Future e-learning 2010 (Tam Metin Bildiri/Sözlü Sunum)(Yayın No:4284352)</w:t>
            </w: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06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02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04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4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TAŞ MURAT,ÖNAL TAŞ ÖZGECAN,SAYGAÇ AHMET TALAT (2008).  XRO 080109: Şok Kırılması Olayı Mı?.  XVI. Ulusal Astronomi Kongresi, 1(1), 345-350. (Tam Metin Bildiri/Poster)(Yayın No:4284431)</w:t>
            </w: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4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46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ÖNAL TAŞ ÖZGECAN,TAŞ MURAT (2007).  Titan: Gizemli Dünya.  II. Ulusal Amatör Astronomi Sempozyumu (Tam Metin Bildiri/Poster)(Yayın No:4284437)</w:t>
            </w: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946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9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2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880" w:type="dxa"/>
            <w:gridSpan w:val="11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4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39098D" w:rsidTr="0039098D">
        <w:trPr>
          <w:gridAfter w:val="39"/>
          <w:wAfter w:w="10820" w:type="dxa"/>
          <w:trHeight w:hRule="exact" w:val="40"/>
        </w:trPr>
        <w:tc>
          <w:tcPr>
            <w:tcW w:w="400" w:type="dxa"/>
          </w:tcPr>
          <w:p w:rsidR="0039098D" w:rsidRDefault="0039098D">
            <w:pPr>
              <w:pStyle w:val="EMPTYCELLSTYLE"/>
            </w:pPr>
          </w:p>
        </w:tc>
        <w:tc>
          <w:tcPr>
            <w:tcW w:w="340" w:type="dxa"/>
          </w:tcPr>
          <w:p w:rsidR="0039098D" w:rsidRDefault="0039098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00" w:type="dxa"/>
            <w:gridSpan w:val="6"/>
          </w:tcPr>
          <w:p w:rsidR="0039098D" w:rsidRDefault="0039098D">
            <w:pPr>
              <w:pStyle w:val="EMPTYCELLSTYLE"/>
            </w:pPr>
          </w:p>
        </w:tc>
      </w:tr>
      <w:tr w:rsidR="0039098D" w:rsidTr="0039098D">
        <w:trPr>
          <w:gridAfter w:val="39"/>
          <w:wAfter w:w="10820" w:type="dxa"/>
          <w:trHeight w:hRule="exact" w:val="760"/>
        </w:trPr>
        <w:tc>
          <w:tcPr>
            <w:tcW w:w="400" w:type="dxa"/>
          </w:tcPr>
          <w:p w:rsidR="0039098D" w:rsidRDefault="0039098D">
            <w:pPr>
              <w:pStyle w:val="EMPTYCELLSTYLE"/>
            </w:pPr>
          </w:p>
        </w:tc>
        <w:tc>
          <w:tcPr>
            <w:tcW w:w="340" w:type="dxa"/>
          </w:tcPr>
          <w:p w:rsidR="0039098D" w:rsidRDefault="0039098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39098D" w:rsidRDefault="0039098D">
            <w:pPr>
              <w:pStyle w:val="EMPTYCELLSTYLE"/>
            </w:pPr>
          </w:p>
        </w:tc>
      </w:tr>
      <w:tr w:rsidR="006977E6" w:rsidTr="0039098D">
        <w:trPr>
          <w:trHeight w:hRule="exact" w:val="2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2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107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3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95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5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4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Eğiticinin Eğitimi, Üniversite düzeyinde materyal geliştirme, müfredat düzenleme, iletişim becerilerini geliştirme, sınıf yönetimi, gelişimsel özelliklerin tanımı, eğitim tasarımı ve etkili sunum tekniklerine yönelik sertifika programı., İstanbul Gelişim Üniversitesi / Rektörlük, Sertifika, 24.06.2019 -28.06.2019 (Ulusal) </w:t>
            </w: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36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954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954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5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77E6" w:rsidRDefault="0086746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Pedagojik Formasyon, Orta öğretim pedagojik formasyon sertifika programı., İstanbul Üniversitesi, Sürekli Eğitim Merkezi, Sertifika, 10.10.2010 -15.07.2011 (Ulusal) </w:t>
            </w: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4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1188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18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  <w:tr w:rsidR="006977E6" w:rsidTr="0039098D">
        <w:trPr>
          <w:trHeight w:hRule="exact" w:val="400"/>
        </w:trPr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977E6" w:rsidRDefault="006977E6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6977E6" w:rsidRDefault="006977E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6977E6" w:rsidRDefault="006977E6">
            <w:pPr>
              <w:pStyle w:val="EMPTYCELLSTYLE"/>
            </w:pPr>
          </w:p>
        </w:tc>
        <w:tc>
          <w:tcPr>
            <w:tcW w:w="3140" w:type="dxa"/>
            <w:gridSpan w:val="7"/>
          </w:tcPr>
          <w:p w:rsidR="006977E6" w:rsidRDefault="006977E6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6977E6" w:rsidRDefault="006977E6">
            <w:pPr>
              <w:pStyle w:val="EMPTYCELLSTYLE"/>
            </w:pPr>
          </w:p>
        </w:tc>
        <w:tc>
          <w:tcPr>
            <w:tcW w:w="2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7E6" w:rsidRDefault="0086746E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6977E6" w:rsidRDefault="006977E6">
            <w:pPr>
              <w:pStyle w:val="EMPTYCELLSTYLE"/>
            </w:pPr>
          </w:p>
        </w:tc>
      </w:tr>
    </w:tbl>
    <w:p w:rsidR="0086746E" w:rsidRDefault="0086746E"/>
    <w:sectPr w:rsidR="0086746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E6"/>
    <w:rsid w:val="0039098D"/>
    <w:rsid w:val="005224B1"/>
    <w:rsid w:val="006977E6"/>
    <w:rsid w:val="008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997C"/>
  <w15:docId w15:val="{F4EAC01B-00D4-4E3E-A69C-6B96AFD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</dc:creator>
  <cp:lastModifiedBy>mutas</cp:lastModifiedBy>
  <cp:revision>2</cp:revision>
  <dcterms:created xsi:type="dcterms:W3CDTF">2021-03-30T12:50:00Z</dcterms:created>
  <dcterms:modified xsi:type="dcterms:W3CDTF">2021-03-30T12:50:00Z</dcterms:modified>
</cp:coreProperties>
</file>