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200"/>
        <w:gridCol w:w="140"/>
        <w:gridCol w:w="200"/>
        <w:gridCol w:w="100"/>
        <w:gridCol w:w="800"/>
        <w:gridCol w:w="760"/>
        <w:gridCol w:w="920"/>
        <w:gridCol w:w="1040"/>
        <w:gridCol w:w="140"/>
        <w:gridCol w:w="140"/>
        <w:gridCol w:w="340"/>
        <w:gridCol w:w="1560"/>
        <w:gridCol w:w="900"/>
        <w:gridCol w:w="500"/>
        <w:gridCol w:w="340"/>
        <w:gridCol w:w="480"/>
        <w:gridCol w:w="60"/>
        <w:gridCol w:w="1220"/>
        <w:gridCol w:w="80"/>
        <w:gridCol w:w="120"/>
        <w:gridCol w:w="180"/>
        <w:gridCol w:w="400"/>
        <w:gridCol w:w="400"/>
      </w:tblGrid>
      <w:tr w:rsidR="00EE4574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sz w:val="36"/>
              </w:rPr>
              <w:t>BÜŞRA HACIKÖYLÜ</w:t>
            </w: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sz w:val="28"/>
              </w:rPr>
              <w:t>ÖĞRETİM GÖREVLİSİ</w:t>
            </w: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4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bhacikoylu@gelisim.edu.tr</w:t>
            </w: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4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2124227000-147</w:t>
            </w: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4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4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t>:</w:t>
            </w:r>
          </w:p>
        </w:tc>
        <w:tc>
          <w:tcPr>
            <w:tcW w:w="58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sz w:val="18"/>
              </w:rPr>
              <w:t>Gelişim Üniversitesi Yabancı Diller Yüksekokulu Duygu Sok. No 2 Avcılar/İstanbul</w:t>
            </w: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58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2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4574" w:rsidRDefault="00B0161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2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574" w:rsidRDefault="00B01614">
            <w:r>
              <w:rPr>
                <w:rFonts w:ascii="Verdana" w:eastAsia="Verdana" w:hAnsi="Verdana" w:cs="Verdana"/>
                <w:sz w:val="18"/>
              </w:rPr>
              <w:t>İSTANBUL GELİŞİM ÜNİVERSİTESİ/GELİŞİM MESLEK YÜKSEKOKULU)</w:t>
            </w: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2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2014-2018</w:t>
            </w:r>
          </w:p>
        </w:tc>
        <w:tc>
          <w:tcPr>
            <w:tcW w:w="77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4574" w:rsidRDefault="00B0161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4574" w:rsidRDefault="00B0161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39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b/>
              </w:rPr>
              <w:t>2017-2018</w:t>
            </w: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9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</w:rPr>
              <w:t>Önlisans</w:t>
            </w: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Translation for Social Sciences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4</w:t>
            </w: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English Usage and Style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Comparative Structure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1</w:t>
            </w: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9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Yabancı Dil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1</w:t>
            </w: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9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</w:rPr>
              <w:t>Hazırlık</w:t>
            </w: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Listening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10</w:t>
            </w: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Integrated Skills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1</w:t>
            </w: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39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b/>
              </w:rPr>
              <w:t>2016-2017</w:t>
            </w: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9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</w:rPr>
              <w:t>Önlisans</w:t>
            </w: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Comparative Structure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4</w:t>
            </w: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Translation for Social Sciences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1</w:t>
            </w: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English Usage and Style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Comparative Structure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4</w:t>
            </w: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Theories of Translation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1</w:t>
            </w: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9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</w:rPr>
              <w:t>Hazırlık</w:t>
            </w: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Main Course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12</w:t>
            </w: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5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520" w:type="dxa"/>
            <w:gridSpan w:val="4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520" w:type="dxa"/>
            <w:gridSpan w:val="4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9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b/>
              </w:rPr>
              <w:t>2015-2016</w:t>
            </w: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9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</w:rPr>
              <w:t>Önlisans</w:t>
            </w: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520" w:type="dxa"/>
            <w:gridSpan w:val="4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Mesleki İngilizce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10</w:t>
            </w: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9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</w:rPr>
              <w:t>Hazırlık</w:t>
            </w: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520" w:type="dxa"/>
            <w:gridSpan w:val="4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Main Course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24</w:t>
            </w: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</w:rPr>
              <w:t>Listening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center"/>
            </w:pPr>
            <w:r>
              <w:t>4</w:t>
            </w: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520" w:type="dxa"/>
            <w:gridSpan w:val="4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7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520" w:type="dxa"/>
            <w:gridSpan w:val="4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520" w:type="dxa"/>
            <w:gridSpan w:val="4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7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520" w:type="dxa"/>
            <w:gridSpan w:val="4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520" w:type="dxa"/>
            <w:gridSpan w:val="4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9500" w:type="dxa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574" w:rsidRDefault="00B0161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574" w:rsidRDefault="00B0161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Sertifikat B2, DAAD bursu kapsamında Universität des Saarlande’xxte bir aylık yoğun Almanca kursu programı, Saarbrücken, Sertifika, 29.08.2013 (Uluslararası) </w:t>
            </w: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520" w:type="dxa"/>
            <w:gridSpan w:val="4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1082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520" w:type="dxa"/>
            <w:gridSpan w:val="4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22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1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  <w:tr w:rsidR="00EE45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1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3520" w:type="dxa"/>
            <w:gridSpan w:val="4"/>
          </w:tcPr>
          <w:p w:rsidR="00EE4574" w:rsidRDefault="00EE4574">
            <w:pPr>
              <w:pStyle w:val="EMPTYCELLSTYLE"/>
            </w:pPr>
          </w:p>
        </w:tc>
        <w:tc>
          <w:tcPr>
            <w:tcW w:w="14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40" w:type="dxa"/>
            <w:gridSpan w:val="3"/>
          </w:tcPr>
          <w:p w:rsidR="00EE4574" w:rsidRDefault="00EE4574">
            <w:pPr>
              <w:pStyle w:val="EMPTYCELLSTYLE"/>
            </w:pPr>
          </w:p>
        </w:tc>
        <w:tc>
          <w:tcPr>
            <w:tcW w:w="90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574" w:rsidRDefault="00EE4574">
            <w:pPr>
              <w:pStyle w:val="EMPTYCELLSTYLE"/>
            </w:pPr>
          </w:p>
        </w:tc>
        <w:tc>
          <w:tcPr>
            <w:tcW w:w="48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60" w:type="dxa"/>
          </w:tcPr>
          <w:p w:rsidR="00EE4574" w:rsidRDefault="00EE4574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574" w:rsidRDefault="00B01614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EE4574" w:rsidRDefault="00EE4574">
            <w:pPr>
              <w:pStyle w:val="EMPTYCELLSTYLE"/>
            </w:pPr>
          </w:p>
        </w:tc>
      </w:tr>
    </w:tbl>
    <w:p w:rsidR="00B01614" w:rsidRDefault="00B01614"/>
    <w:sectPr w:rsidR="00B0161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E4574"/>
    <w:rsid w:val="00B01614"/>
    <w:rsid w:val="00D632E9"/>
    <w:rsid w:val="00E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F7C5"/>
  <w15:docId w15:val="{37AD2396-6BFE-484E-8BC3-357BB774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Büşra Hacıköylü</cp:lastModifiedBy>
  <cp:revision>2</cp:revision>
  <dcterms:created xsi:type="dcterms:W3CDTF">2018-08-07T08:12:00Z</dcterms:created>
  <dcterms:modified xsi:type="dcterms:W3CDTF">2018-08-07T08:12:00Z</dcterms:modified>
</cp:coreProperties>
</file>