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232" w:rsidRPr="000F6B8C" w:rsidRDefault="00B52232" w:rsidP="00B52232">
      <w:pPr>
        <w:rPr>
          <w:rFonts w:asciiTheme="minorHAnsi" w:hAnsiTheme="minorHAnsi"/>
          <w:sz w:val="20"/>
          <w:szCs w:val="20"/>
        </w:rPr>
      </w:pPr>
    </w:p>
    <w:p w:rsidR="00B52232" w:rsidRPr="000F6B8C" w:rsidRDefault="004206D6" w:rsidP="003C2A69">
      <w:pPr>
        <w:rPr>
          <w:rFonts w:asciiTheme="minorHAnsi" w:hAnsiTheme="minorHAnsi"/>
          <w:sz w:val="20"/>
          <w:szCs w:val="20"/>
          <w:u w:val="single"/>
          <w:lang w:val="tr-TR"/>
        </w:rPr>
      </w:pPr>
      <w:r w:rsidRPr="000F6B8C">
        <w:rPr>
          <w:rFonts w:asciiTheme="minorHAnsi" w:hAnsiTheme="minorHAnsi"/>
          <w:noProof/>
          <w:sz w:val="20"/>
          <w:szCs w:val="20"/>
          <w:u w:val="single"/>
        </w:rPr>
        <w:drawing>
          <wp:inline distT="0" distB="0" distL="0" distR="0">
            <wp:extent cx="956519" cy="952500"/>
            <wp:effectExtent l="0" t="0" r="0" b="0"/>
            <wp:docPr id="1" name="Picture 1" descr="C:\Users\admin\Documents\CANAN  SERDAR VESIKALIK\SER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CANAN  SERDAR VESIKALIK\SERDA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6023" cy="952006"/>
                    </a:xfrm>
                    <a:prstGeom prst="rect">
                      <a:avLst/>
                    </a:prstGeom>
                    <a:noFill/>
                    <a:ln>
                      <a:noFill/>
                    </a:ln>
                  </pic:spPr>
                </pic:pic>
              </a:graphicData>
            </a:graphic>
          </wp:inline>
        </w:drawing>
      </w:r>
    </w:p>
    <w:p w:rsidR="00B52232" w:rsidRPr="000F6B8C" w:rsidRDefault="00B52232" w:rsidP="00B52232">
      <w:pPr>
        <w:jc w:val="center"/>
        <w:rPr>
          <w:rFonts w:asciiTheme="minorHAnsi" w:hAnsiTheme="minorHAnsi"/>
          <w:sz w:val="20"/>
          <w:szCs w:val="20"/>
          <w:lang w:val="tr-TR"/>
        </w:rPr>
      </w:pPr>
      <w:r w:rsidRPr="000F6B8C">
        <w:rPr>
          <w:rFonts w:asciiTheme="minorHAnsi" w:hAnsiTheme="minorHAnsi"/>
          <w:sz w:val="20"/>
          <w:szCs w:val="20"/>
          <w:lang w:val="tr-TR"/>
        </w:rPr>
        <w:t>ÖZGEÇMİŞ</w:t>
      </w:r>
    </w:p>
    <w:p w:rsidR="00B52232" w:rsidRPr="000F6B8C" w:rsidRDefault="00B52232" w:rsidP="00B52232">
      <w:pPr>
        <w:jc w:val="center"/>
        <w:rPr>
          <w:rFonts w:asciiTheme="minorHAnsi" w:hAnsiTheme="minorHAnsi"/>
          <w:sz w:val="20"/>
          <w:szCs w:val="20"/>
          <w:lang w:val="tr-TR"/>
        </w:rPr>
      </w:pPr>
    </w:p>
    <w:p w:rsidR="00B52232" w:rsidRPr="000F6B8C" w:rsidRDefault="00B52232" w:rsidP="00B52232">
      <w:pPr>
        <w:rPr>
          <w:rFonts w:asciiTheme="minorHAnsi" w:hAnsiTheme="minorHAnsi"/>
          <w:sz w:val="20"/>
          <w:szCs w:val="20"/>
          <w:lang w:val="tr-TR"/>
        </w:rPr>
      </w:pPr>
      <w:r w:rsidRPr="000F6B8C">
        <w:rPr>
          <w:rFonts w:asciiTheme="minorHAnsi" w:hAnsiTheme="minorHAnsi"/>
          <w:sz w:val="20"/>
          <w:szCs w:val="20"/>
          <w:lang w:val="tr-TR"/>
        </w:rPr>
        <w:t xml:space="preserve">1. </w:t>
      </w:r>
      <w:r w:rsidRPr="000F6B8C">
        <w:rPr>
          <w:rFonts w:asciiTheme="minorHAnsi" w:hAnsiTheme="minorHAnsi"/>
          <w:sz w:val="20"/>
          <w:szCs w:val="20"/>
          <w:lang w:val="tr-TR"/>
        </w:rPr>
        <w:tab/>
        <w:t>Adı Soyadı</w:t>
      </w:r>
      <w:r w:rsidRPr="000F6B8C">
        <w:rPr>
          <w:rFonts w:asciiTheme="minorHAnsi" w:hAnsiTheme="minorHAnsi"/>
          <w:sz w:val="20"/>
          <w:szCs w:val="20"/>
          <w:lang w:val="tr-TR"/>
        </w:rPr>
        <w:tab/>
      </w:r>
      <w:r w:rsidRPr="000F6B8C">
        <w:rPr>
          <w:rFonts w:asciiTheme="minorHAnsi" w:hAnsiTheme="minorHAnsi"/>
          <w:sz w:val="20"/>
          <w:szCs w:val="20"/>
          <w:lang w:val="tr-TR"/>
        </w:rPr>
        <w:tab/>
        <w:t>: Ali Serdar ERDURMAZ</w:t>
      </w:r>
    </w:p>
    <w:p w:rsidR="00B52232" w:rsidRPr="000F6B8C" w:rsidRDefault="00B52232" w:rsidP="00B52232">
      <w:pPr>
        <w:rPr>
          <w:rFonts w:asciiTheme="minorHAnsi" w:hAnsiTheme="minorHAnsi"/>
          <w:sz w:val="20"/>
          <w:szCs w:val="20"/>
          <w:lang w:val="tr-TR"/>
        </w:rPr>
      </w:pPr>
      <w:r w:rsidRPr="000F6B8C">
        <w:rPr>
          <w:rFonts w:asciiTheme="minorHAnsi" w:hAnsiTheme="minorHAnsi"/>
          <w:sz w:val="20"/>
          <w:szCs w:val="20"/>
          <w:lang w:val="tr-TR"/>
        </w:rPr>
        <w:t xml:space="preserve">2. </w:t>
      </w:r>
      <w:r w:rsidRPr="000F6B8C">
        <w:rPr>
          <w:rFonts w:asciiTheme="minorHAnsi" w:hAnsiTheme="minorHAnsi"/>
          <w:sz w:val="20"/>
          <w:szCs w:val="20"/>
          <w:lang w:val="tr-TR"/>
        </w:rPr>
        <w:tab/>
        <w:t>Doğum Tarihi</w:t>
      </w:r>
      <w:r w:rsidRPr="000F6B8C">
        <w:rPr>
          <w:rFonts w:asciiTheme="minorHAnsi" w:hAnsiTheme="minorHAnsi"/>
          <w:sz w:val="20"/>
          <w:szCs w:val="20"/>
          <w:lang w:val="tr-TR"/>
        </w:rPr>
        <w:tab/>
        <w:t>: 06/02/1952</w:t>
      </w:r>
    </w:p>
    <w:p w:rsidR="00B52232" w:rsidRPr="000F6B8C" w:rsidRDefault="00B52232" w:rsidP="00B52232">
      <w:pPr>
        <w:rPr>
          <w:rFonts w:asciiTheme="minorHAnsi" w:hAnsiTheme="minorHAnsi"/>
          <w:sz w:val="20"/>
          <w:szCs w:val="20"/>
          <w:lang w:val="tr-TR"/>
        </w:rPr>
      </w:pPr>
      <w:r w:rsidRPr="000F6B8C">
        <w:rPr>
          <w:rFonts w:asciiTheme="minorHAnsi" w:hAnsiTheme="minorHAnsi"/>
          <w:sz w:val="20"/>
          <w:szCs w:val="20"/>
          <w:lang w:val="tr-TR"/>
        </w:rPr>
        <w:t xml:space="preserve">3. </w:t>
      </w:r>
      <w:r w:rsidRPr="000F6B8C">
        <w:rPr>
          <w:rFonts w:asciiTheme="minorHAnsi" w:hAnsiTheme="minorHAnsi"/>
          <w:sz w:val="20"/>
          <w:szCs w:val="20"/>
          <w:lang w:val="tr-TR"/>
        </w:rPr>
        <w:tab/>
        <w:t>Unvanı</w:t>
      </w:r>
      <w:r w:rsidRPr="000F6B8C">
        <w:rPr>
          <w:rFonts w:asciiTheme="minorHAnsi" w:hAnsiTheme="minorHAnsi"/>
          <w:sz w:val="20"/>
          <w:szCs w:val="20"/>
          <w:lang w:val="tr-TR"/>
        </w:rPr>
        <w:tab/>
      </w:r>
      <w:r w:rsidRPr="000F6B8C">
        <w:rPr>
          <w:rFonts w:asciiTheme="minorHAnsi" w:hAnsiTheme="minorHAnsi"/>
          <w:sz w:val="20"/>
          <w:szCs w:val="20"/>
          <w:lang w:val="tr-TR"/>
        </w:rPr>
        <w:tab/>
        <w:t>: Doç.Dr.</w:t>
      </w:r>
    </w:p>
    <w:p w:rsidR="00582749" w:rsidRPr="000F6B8C" w:rsidRDefault="00B52232" w:rsidP="00B52232">
      <w:pPr>
        <w:rPr>
          <w:rFonts w:asciiTheme="minorHAnsi" w:hAnsiTheme="minorHAnsi"/>
          <w:sz w:val="20"/>
          <w:szCs w:val="20"/>
        </w:rPr>
      </w:pPr>
      <w:r w:rsidRPr="000F6B8C">
        <w:rPr>
          <w:rFonts w:asciiTheme="minorHAnsi" w:hAnsiTheme="minorHAnsi"/>
          <w:sz w:val="20"/>
          <w:szCs w:val="20"/>
        </w:rPr>
        <w:t>4.</w:t>
      </w:r>
      <w:r w:rsidRPr="000F6B8C">
        <w:rPr>
          <w:rFonts w:asciiTheme="minorHAnsi" w:hAnsiTheme="minorHAnsi"/>
          <w:sz w:val="20"/>
          <w:szCs w:val="20"/>
        </w:rPr>
        <w:tab/>
        <w:t>Öğrenim Durumu</w:t>
      </w:r>
      <w:r w:rsidRPr="000F6B8C">
        <w:rPr>
          <w:rFonts w:asciiTheme="minorHAnsi" w:hAnsiTheme="minorHAnsi"/>
          <w:sz w:val="20"/>
          <w:szCs w:val="20"/>
        </w:rPr>
        <w:tab/>
        <w:t xml:space="preserve">: </w:t>
      </w:r>
    </w:p>
    <w:p w:rsidR="00393618" w:rsidRPr="000F6B8C" w:rsidRDefault="00964C06" w:rsidP="00CF663D">
      <w:pPr>
        <w:tabs>
          <w:tab w:val="num" w:pos="360"/>
        </w:tabs>
        <w:spacing w:before="120" w:after="120"/>
        <w:ind w:left="360" w:hanging="360"/>
        <w:jc w:val="both"/>
        <w:rPr>
          <w:rFonts w:asciiTheme="minorHAnsi" w:hAnsiTheme="minorHAnsi"/>
          <w:sz w:val="20"/>
          <w:szCs w:val="20"/>
          <w:lang w:val="tr-TR"/>
        </w:rPr>
      </w:pPr>
      <w:r w:rsidRPr="000F6B8C">
        <w:rPr>
          <w:rFonts w:asciiTheme="minorHAnsi" w:hAnsiTheme="minorHAnsi"/>
          <w:sz w:val="20"/>
          <w:szCs w:val="20"/>
          <w:lang w:val="tr-TR"/>
        </w:rPr>
        <w:tab/>
      </w:r>
      <w:r w:rsidRPr="000F6B8C">
        <w:rPr>
          <w:rFonts w:asciiTheme="minorHAnsi" w:hAnsiTheme="minorHAnsi"/>
          <w:sz w:val="20"/>
          <w:szCs w:val="20"/>
          <w:lang w:val="tr-TR"/>
        </w:rPr>
        <w:tab/>
      </w:r>
      <w:r w:rsidRPr="000F6B8C">
        <w:rPr>
          <w:rFonts w:asciiTheme="minorHAnsi" w:hAnsiTheme="minorHAnsi"/>
          <w:sz w:val="20"/>
          <w:szCs w:val="20"/>
          <w:lang w:val="tr-TR"/>
        </w:rPr>
        <w:tab/>
      </w:r>
      <w:r w:rsidRPr="000F6B8C">
        <w:rPr>
          <w:rFonts w:asciiTheme="minorHAnsi" w:hAnsiTheme="minorHAnsi"/>
          <w:sz w:val="20"/>
          <w:szCs w:val="20"/>
          <w:lang w:val="tr-TR"/>
        </w:rPr>
        <w:tab/>
      </w:r>
      <w:r w:rsidRPr="000F6B8C">
        <w:rPr>
          <w:rFonts w:asciiTheme="minorHAnsi" w:hAnsiTheme="minorHAnsi"/>
          <w:sz w:val="20"/>
          <w:szCs w:val="20"/>
          <w:lang w:val="tr-TR"/>
        </w:rPr>
        <w:tab/>
      </w:r>
      <w:r w:rsidRPr="000F6B8C">
        <w:rPr>
          <w:rFonts w:asciiTheme="minorHAnsi" w:hAnsiTheme="minorHAnsi"/>
          <w:sz w:val="20"/>
          <w:szCs w:val="20"/>
          <w:lang w:val="tr-TR"/>
        </w:rPr>
        <w:tab/>
        <w:t xml:space="preserve">ÖĞRENİM DURUMU </w:t>
      </w:r>
    </w:p>
    <w:tbl>
      <w:tblPr>
        <w:tblW w:w="934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61"/>
        <w:gridCol w:w="2746"/>
        <w:gridCol w:w="3692"/>
        <w:gridCol w:w="750"/>
      </w:tblGrid>
      <w:tr w:rsidR="00277DF4" w:rsidRPr="000F6B8C" w:rsidTr="00277DF4">
        <w:trPr>
          <w:jc w:val="center"/>
        </w:trPr>
        <w:tc>
          <w:tcPr>
            <w:tcW w:w="2161" w:type="dxa"/>
            <w:tcBorders>
              <w:top w:val="single" w:sz="6" w:space="0" w:color="auto"/>
              <w:left w:val="single" w:sz="6" w:space="0" w:color="auto"/>
              <w:bottom w:val="double" w:sz="6" w:space="0" w:color="auto"/>
              <w:right w:val="single" w:sz="6" w:space="0" w:color="auto"/>
            </w:tcBorders>
          </w:tcPr>
          <w:p w:rsidR="00277DF4" w:rsidRPr="000F6B8C" w:rsidRDefault="00277DF4" w:rsidP="00D81BD4">
            <w:pPr>
              <w:spacing w:before="100" w:beforeAutospacing="1" w:after="100" w:afterAutospacing="1"/>
              <w:jc w:val="center"/>
              <w:rPr>
                <w:rFonts w:asciiTheme="minorHAnsi" w:eastAsia="Arial Unicode MS" w:hAnsiTheme="minorHAnsi"/>
                <w:sz w:val="20"/>
                <w:szCs w:val="20"/>
              </w:rPr>
            </w:pPr>
            <w:r w:rsidRPr="000F6B8C">
              <w:rPr>
                <w:rFonts w:asciiTheme="minorHAnsi" w:hAnsiTheme="minorHAnsi"/>
                <w:sz w:val="20"/>
                <w:szCs w:val="20"/>
              </w:rPr>
              <w:t xml:space="preserve">Derece </w:t>
            </w:r>
          </w:p>
        </w:tc>
        <w:tc>
          <w:tcPr>
            <w:tcW w:w="2746" w:type="dxa"/>
            <w:tcBorders>
              <w:top w:val="single" w:sz="6" w:space="0" w:color="auto"/>
              <w:left w:val="nil"/>
              <w:bottom w:val="double" w:sz="6" w:space="0" w:color="auto"/>
              <w:right w:val="single" w:sz="4" w:space="0" w:color="auto"/>
            </w:tcBorders>
          </w:tcPr>
          <w:p w:rsidR="00277DF4" w:rsidRPr="000F6B8C" w:rsidRDefault="00277DF4" w:rsidP="00D81BD4">
            <w:pPr>
              <w:spacing w:before="100" w:beforeAutospacing="1" w:after="100" w:afterAutospacing="1"/>
              <w:jc w:val="center"/>
              <w:rPr>
                <w:rFonts w:asciiTheme="minorHAnsi" w:eastAsia="Arial Unicode MS" w:hAnsiTheme="minorHAnsi"/>
                <w:sz w:val="20"/>
                <w:szCs w:val="20"/>
              </w:rPr>
            </w:pPr>
            <w:r w:rsidRPr="000F6B8C">
              <w:rPr>
                <w:rFonts w:asciiTheme="minorHAnsi" w:hAnsiTheme="minorHAnsi"/>
                <w:sz w:val="20"/>
                <w:szCs w:val="20"/>
              </w:rPr>
              <w:t>Bölüm/Program</w:t>
            </w:r>
          </w:p>
        </w:tc>
        <w:tc>
          <w:tcPr>
            <w:tcW w:w="3692" w:type="dxa"/>
            <w:tcBorders>
              <w:top w:val="single" w:sz="6" w:space="0" w:color="auto"/>
              <w:left w:val="single" w:sz="4" w:space="0" w:color="auto"/>
              <w:bottom w:val="double" w:sz="6" w:space="0" w:color="auto"/>
              <w:right w:val="single" w:sz="4" w:space="0" w:color="auto"/>
            </w:tcBorders>
          </w:tcPr>
          <w:p w:rsidR="00277DF4" w:rsidRPr="000F6B8C" w:rsidRDefault="00277DF4" w:rsidP="00D81BD4">
            <w:pPr>
              <w:spacing w:before="100" w:beforeAutospacing="1" w:after="100" w:afterAutospacing="1"/>
              <w:jc w:val="center"/>
              <w:rPr>
                <w:rFonts w:asciiTheme="minorHAnsi" w:eastAsia="Arial Unicode MS" w:hAnsiTheme="minorHAnsi"/>
                <w:sz w:val="20"/>
                <w:szCs w:val="20"/>
              </w:rPr>
            </w:pPr>
            <w:r w:rsidRPr="000F6B8C">
              <w:rPr>
                <w:rFonts w:asciiTheme="minorHAnsi" w:hAnsiTheme="minorHAnsi"/>
                <w:sz w:val="20"/>
                <w:szCs w:val="20"/>
              </w:rPr>
              <w:t xml:space="preserve">Üniversite </w:t>
            </w:r>
          </w:p>
        </w:tc>
        <w:tc>
          <w:tcPr>
            <w:tcW w:w="750" w:type="dxa"/>
            <w:tcBorders>
              <w:top w:val="single" w:sz="6" w:space="0" w:color="auto"/>
              <w:left w:val="single" w:sz="4" w:space="0" w:color="auto"/>
              <w:bottom w:val="double" w:sz="6" w:space="0" w:color="auto"/>
              <w:right w:val="single" w:sz="6" w:space="0" w:color="auto"/>
            </w:tcBorders>
          </w:tcPr>
          <w:p w:rsidR="00277DF4" w:rsidRPr="000F6B8C" w:rsidRDefault="00277DF4" w:rsidP="00D81BD4">
            <w:pPr>
              <w:spacing w:before="100" w:beforeAutospacing="1" w:after="100" w:afterAutospacing="1"/>
              <w:jc w:val="center"/>
              <w:rPr>
                <w:rFonts w:asciiTheme="minorHAnsi" w:eastAsia="Arial Unicode MS" w:hAnsiTheme="minorHAnsi"/>
                <w:sz w:val="20"/>
                <w:szCs w:val="20"/>
              </w:rPr>
            </w:pPr>
            <w:r w:rsidRPr="000F6B8C">
              <w:rPr>
                <w:rFonts w:asciiTheme="minorHAnsi" w:hAnsiTheme="minorHAnsi"/>
                <w:sz w:val="20"/>
                <w:szCs w:val="20"/>
              </w:rPr>
              <w:t xml:space="preserve">Yıl </w:t>
            </w:r>
          </w:p>
        </w:tc>
      </w:tr>
      <w:tr w:rsidR="00277DF4" w:rsidRPr="000F6B8C" w:rsidTr="00B52232">
        <w:trPr>
          <w:trHeight w:val="524"/>
          <w:jc w:val="center"/>
        </w:trPr>
        <w:tc>
          <w:tcPr>
            <w:tcW w:w="2161" w:type="dxa"/>
            <w:tcBorders>
              <w:top w:val="double" w:sz="6" w:space="0" w:color="auto"/>
              <w:left w:val="single" w:sz="6" w:space="0" w:color="auto"/>
              <w:bottom w:val="single" w:sz="4" w:space="0" w:color="auto"/>
              <w:right w:val="single" w:sz="6" w:space="0" w:color="auto"/>
            </w:tcBorders>
          </w:tcPr>
          <w:p w:rsidR="00277DF4" w:rsidRPr="000F6B8C" w:rsidRDefault="00277DF4" w:rsidP="00D81BD4">
            <w:pPr>
              <w:spacing w:before="100" w:beforeAutospacing="1" w:after="100" w:afterAutospacing="1"/>
              <w:jc w:val="both"/>
              <w:rPr>
                <w:rFonts w:asciiTheme="minorHAnsi" w:eastAsia="Arial Unicode MS" w:hAnsiTheme="minorHAnsi"/>
                <w:sz w:val="20"/>
                <w:szCs w:val="20"/>
              </w:rPr>
            </w:pPr>
            <w:r w:rsidRPr="000F6B8C">
              <w:rPr>
                <w:rFonts w:asciiTheme="minorHAnsi" w:hAnsiTheme="minorHAnsi"/>
                <w:sz w:val="20"/>
                <w:szCs w:val="20"/>
              </w:rPr>
              <w:t xml:space="preserve">Lisans </w:t>
            </w:r>
          </w:p>
        </w:tc>
        <w:tc>
          <w:tcPr>
            <w:tcW w:w="2746" w:type="dxa"/>
            <w:tcBorders>
              <w:top w:val="double" w:sz="6" w:space="0" w:color="auto"/>
              <w:left w:val="nil"/>
              <w:bottom w:val="single" w:sz="4" w:space="0" w:color="auto"/>
              <w:right w:val="single" w:sz="4" w:space="0" w:color="auto"/>
            </w:tcBorders>
          </w:tcPr>
          <w:p w:rsidR="00277DF4" w:rsidRPr="000F6B8C" w:rsidRDefault="00277DF4" w:rsidP="00D81BD4">
            <w:pPr>
              <w:spacing w:before="100" w:beforeAutospacing="1" w:after="100" w:afterAutospacing="1"/>
              <w:jc w:val="both"/>
              <w:rPr>
                <w:rFonts w:asciiTheme="minorHAnsi" w:eastAsia="Arial Unicode MS" w:hAnsiTheme="minorHAnsi"/>
                <w:sz w:val="20"/>
                <w:szCs w:val="20"/>
              </w:rPr>
            </w:pPr>
            <w:r w:rsidRPr="000F6B8C">
              <w:rPr>
                <w:rFonts w:asciiTheme="minorHAnsi" w:hAnsiTheme="minorHAnsi"/>
                <w:sz w:val="20"/>
                <w:szCs w:val="20"/>
              </w:rPr>
              <w:t>Strateji,</w:t>
            </w:r>
            <w:r w:rsidR="004B46C8" w:rsidRPr="000F6B8C">
              <w:rPr>
                <w:rFonts w:asciiTheme="minorHAnsi" w:hAnsiTheme="minorHAnsi"/>
                <w:sz w:val="20"/>
                <w:szCs w:val="20"/>
              </w:rPr>
              <w:t xml:space="preserve"> </w:t>
            </w:r>
            <w:r w:rsidRPr="000F6B8C">
              <w:rPr>
                <w:rFonts w:asciiTheme="minorHAnsi" w:hAnsiTheme="minorHAnsi"/>
                <w:sz w:val="20"/>
                <w:szCs w:val="20"/>
              </w:rPr>
              <w:t>Uluslararası İlişkiler,</w:t>
            </w:r>
            <w:r w:rsidR="004B46C8" w:rsidRPr="000F6B8C">
              <w:rPr>
                <w:rFonts w:asciiTheme="minorHAnsi" w:hAnsiTheme="minorHAnsi"/>
                <w:sz w:val="20"/>
                <w:szCs w:val="20"/>
              </w:rPr>
              <w:t xml:space="preserve"> </w:t>
            </w:r>
            <w:r w:rsidRPr="000F6B8C">
              <w:rPr>
                <w:rFonts w:asciiTheme="minorHAnsi" w:hAnsiTheme="minorHAnsi"/>
                <w:sz w:val="20"/>
                <w:szCs w:val="20"/>
              </w:rPr>
              <w:t>Yönetim Bilimleri</w:t>
            </w:r>
          </w:p>
        </w:tc>
        <w:tc>
          <w:tcPr>
            <w:tcW w:w="3692" w:type="dxa"/>
            <w:tcBorders>
              <w:top w:val="double" w:sz="6" w:space="0" w:color="auto"/>
              <w:left w:val="single" w:sz="4" w:space="0" w:color="auto"/>
              <w:bottom w:val="single" w:sz="4" w:space="0" w:color="auto"/>
              <w:right w:val="single" w:sz="4" w:space="0" w:color="auto"/>
            </w:tcBorders>
          </w:tcPr>
          <w:p w:rsidR="00277DF4" w:rsidRPr="000F6B8C" w:rsidRDefault="00277DF4" w:rsidP="00D81BD4">
            <w:pPr>
              <w:spacing w:before="100" w:beforeAutospacing="1" w:after="100" w:afterAutospacing="1"/>
              <w:jc w:val="both"/>
              <w:rPr>
                <w:rFonts w:asciiTheme="minorHAnsi" w:hAnsiTheme="minorHAnsi"/>
                <w:sz w:val="20"/>
                <w:szCs w:val="20"/>
                <w:lang w:val="nb-NO"/>
              </w:rPr>
            </w:pPr>
            <w:r w:rsidRPr="000F6B8C">
              <w:rPr>
                <w:rFonts w:asciiTheme="minorHAnsi" w:hAnsiTheme="minorHAnsi"/>
                <w:sz w:val="20"/>
                <w:szCs w:val="20"/>
                <w:lang w:val="nb-NO"/>
              </w:rPr>
              <w:t>Kara Harp Okulu</w:t>
            </w:r>
          </w:p>
          <w:p w:rsidR="00277DF4" w:rsidRPr="000F6B8C" w:rsidRDefault="00277DF4" w:rsidP="00D81BD4">
            <w:pPr>
              <w:spacing w:before="100" w:beforeAutospacing="1" w:after="100" w:afterAutospacing="1"/>
              <w:jc w:val="both"/>
              <w:rPr>
                <w:rFonts w:asciiTheme="minorHAnsi" w:eastAsia="Arial Unicode MS" w:hAnsiTheme="minorHAnsi"/>
                <w:sz w:val="20"/>
                <w:szCs w:val="20"/>
              </w:rPr>
            </w:pPr>
          </w:p>
        </w:tc>
        <w:tc>
          <w:tcPr>
            <w:tcW w:w="750" w:type="dxa"/>
            <w:tcBorders>
              <w:top w:val="double" w:sz="6" w:space="0" w:color="auto"/>
              <w:left w:val="single" w:sz="4" w:space="0" w:color="auto"/>
              <w:bottom w:val="single" w:sz="4" w:space="0" w:color="auto"/>
              <w:right w:val="single" w:sz="6" w:space="0" w:color="auto"/>
            </w:tcBorders>
          </w:tcPr>
          <w:p w:rsidR="00277DF4" w:rsidRPr="000F6B8C" w:rsidRDefault="00277DF4" w:rsidP="00D81BD4">
            <w:pPr>
              <w:spacing w:before="100" w:beforeAutospacing="1" w:after="100" w:afterAutospacing="1"/>
              <w:jc w:val="center"/>
              <w:rPr>
                <w:rFonts w:asciiTheme="minorHAnsi" w:hAnsiTheme="minorHAnsi"/>
                <w:sz w:val="20"/>
                <w:szCs w:val="20"/>
              </w:rPr>
            </w:pPr>
            <w:r w:rsidRPr="000F6B8C">
              <w:rPr>
                <w:rFonts w:asciiTheme="minorHAnsi" w:hAnsiTheme="minorHAnsi"/>
                <w:sz w:val="20"/>
                <w:szCs w:val="20"/>
              </w:rPr>
              <w:t>1972</w:t>
            </w:r>
          </w:p>
          <w:p w:rsidR="00277DF4" w:rsidRPr="000F6B8C" w:rsidRDefault="00277DF4" w:rsidP="00D81BD4">
            <w:pPr>
              <w:spacing w:before="100" w:beforeAutospacing="1" w:after="100" w:afterAutospacing="1"/>
              <w:jc w:val="center"/>
              <w:rPr>
                <w:rFonts w:asciiTheme="minorHAnsi" w:eastAsia="Arial Unicode MS" w:hAnsiTheme="minorHAnsi"/>
                <w:sz w:val="20"/>
                <w:szCs w:val="20"/>
              </w:rPr>
            </w:pPr>
          </w:p>
        </w:tc>
      </w:tr>
      <w:tr w:rsidR="00277DF4" w:rsidRPr="000F6B8C" w:rsidTr="00B52232">
        <w:trPr>
          <w:trHeight w:val="343"/>
          <w:jc w:val="center"/>
        </w:trPr>
        <w:tc>
          <w:tcPr>
            <w:tcW w:w="2161" w:type="dxa"/>
            <w:tcBorders>
              <w:top w:val="single" w:sz="4" w:space="0" w:color="auto"/>
              <w:left w:val="single" w:sz="6" w:space="0" w:color="auto"/>
              <w:bottom w:val="single" w:sz="4" w:space="0" w:color="auto"/>
              <w:right w:val="single" w:sz="4" w:space="0" w:color="auto"/>
            </w:tcBorders>
          </w:tcPr>
          <w:p w:rsidR="00277DF4" w:rsidRPr="000F6B8C" w:rsidRDefault="00277DF4" w:rsidP="00D81BD4">
            <w:pPr>
              <w:spacing w:before="100" w:beforeAutospacing="1" w:after="100" w:afterAutospacing="1"/>
              <w:jc w:val="both"/>
              <w:rPr>
                <w:rFonts w:asciiTheme="minorHAnsi" w:eastAsia="Arial Unicode MS" w:hAnsiTheme="minorHAnsi"/>
                <w:sz w:val="20"/>
                <w:szCs w:val="20"/>
              </w:rPr>
            </w:pPr>
            <w:r w:rsidRPr="000F6B8C">
              <w:rPr>
                <w:rFonts w:asciiTheme="minorHAnsi" w:hAnsiTheme="minorHAnsi"/>
                <w:sz w:val="20"/>
                <w:szCs w:val="20"/>
              </w:rPr>
              <w:t xml:space="preserve">Y. Lisans </w:t>
            </w:r>
          </w:p>
        </w:tc>
        <w:tc>
          <w:tcPr>
            <w:tcW w:w="2746" w:type="dxa"/>
            <w:tcBorders>
              <w:top w:val="single" w:sz="4" w:space="0" w:color="auto"/>
              <w:left w:val="single" w:sz="4" w:space="0" w:color="auto"/>
              <w:bottom w:val="single" w:sz="4" w:space="0" w:color="auto"/>
              <w:right w:val="single" w:sz="4" w:space="0" w:color="auto"/>
            </w:tcBorders>
          </w:tcPr>
          <w:p w:rsidR="00277DF4" w:rsidRPr="000F6B8C" w:rsidRDefault="00277DF4" w:rsidP="00B52232">
            <w:pPr>
              <w:spacing w:before="100" w:beforeAutospacing="1" w:after="100" w:afterAutospacing="1"/>
              <w:jc w:val="both"/>
              <w:rPr>
                <w:rFonts w:asciiTheme="minorHAnsi" w:eastAsia="Arial Unicode MS" w:hAnsiTheme="minorHAnsi"/>
                <w:sz w:val="20"/>
                <w:szCs w:val="20"/>
              </w:rPr>
            </w:pPr>
            <w:r w:rsidRPr="000F6B8C">
              <w:rPr>
                <w:rFonts w:asciiTheme="minorHAnsi" w:hAnsiTheme="minorHAnsi"/>
                <w:sz w:val="20"/>
                <w:szCs w:val="20"/>
              </w:rPr>
              <w:t>Kurmay Subay Eğitimi</w:t>
            </w:r>
          </w:p>
        </w:tc>
        <w:tc>
          <w:tcPr>
            <w:tcW w:w="3692" w:type="dxa"/>
            <w:tcBorders>
              <w:top w:val="single" w:sz="4" w:space="0" w:color="auto"/>
              <w:left w:val="single" w:sz="4" w:space="0" w:color="auto"/>
              <w:bottom w:val="single" w:sz="4" w:space="0" w:color="auto"/>
              <w:right w:val="single" w:sz="4" w:space="0" w:color="auto"/>
            </w:tcBorders>
          </w:tcPr>
          <w:p w:rsidR="00277DF4" w:rsidRPr="000F6B8C" w:rsidRDefault="00277DF4" w:rsidP="00B52232">
            <w:pPr>
              <w:spacing w:before="100" w:beforeAutospacing="1" w:after="100" w:afterAutospacing="1"/>
              <w:jc w:val="both"/>
              <w:rPr>
                <w:rFonts w:asciiTheme="minorHAnsi" w:eastAsia="Arial Unicode MS" w:hAnsiTheme="minorHAnsi"/>
                <w:sz w:val="20"/>
                <w:szCs w:val="20"/>
              </w:rPr>
            </w:pPr>
            <w:r w:rsidRPr="000F6B8C">
              <w:rPr>
                <w:rFonts w:asciiTheme="minorHAnsi" w:hAnsiTheme="minorHAnsi"/>
                <w:sz w:val="20"/>
                <w:szCs w:val="20"/>
                <w:lang w:val="nb-NO"/>
              </w:rPr>
              <w:t>Kara Harp Akademisi</w:t>
            </w:r>
          </w:p>
        </w:tc>
        <w:tc>
          <w:tcPr>
            <w:tcW w:w="750" w:type="dxa"/>
            <w:tcBorders>
              <w:top w:val="single" w:sz="4" w:space="0" w:color="auto"/>
              <w:left w:val="single" w:sz="4" w:space="0" w:color="auto"/>
              <w:bottom w:val="single" w:sz="4" w:space="0" w:color="auto"/>
              <w:right w:val="single" w:sz="6" w:space="0" w:color="auto"/>
            </w:tcBorders>
          </w:tcPr>
          <w:p w:rsidR="00277DF4" w:rsidRPr="000F6B8C" w:rsidRDefault="00277DF4" w:rsidP="00B52232">
            <w:pPr>
              <w:spacing w:before="100" w:beforeAutospacing="1" w:after="100" w:afterAutospacing="1"/>
              <w:jc w:val="center"/>
              <w:rPr>
                <w:rFonts w:asciiTheme="minorHAnsi" w:eastAsia="Arial Unicode MS" w:hAnsiTheme="minorHAnsi"/>
                <w:sz w:val="20"/>
                <w:szCs w:val="20"/>
              </w:rPr>
            </w:pPr>
            <w:r w:rsidRPr="000F6B8C">
              <w:rPr>
                <w:rFonts w:asciiTheme="minorHAnsi" w:hAnsiTheme="minorHAnsi"/>
                <w:sz w:val="20"/>
                <w:szCs w:val="20"/>
              </w:rPr>
              <w:t>1981</w:t>
            </w:r>
          </w:p>
        </w:tc>
      </w:tr>
      <w:tr w:rsidR="00B52232" w:rsidRPr="000F6B8C" w:rsidTr="00277DF4">
        <w:trPr>
          <w:jc w:val="center"/>
        </w:trPr>
        <w:tc>
          <w:tcPr>
            <w:tcW w:w="2161" w:type="dxa"/>
            <w:tcBorders>
              <w:top w:val="single" w:sz="4" w:space="0" w:color="auto"/>
              <w:left w:val="single" w:sz="6" w:space="0" w:color="auto"/>
              <w:bottom w:val="single" w:sz="4" w:space="0" w:color="auto"/>
              <w:right w:val="single" w:sz="4" w:space="0" w:color="auto"/>
            </w:tcBorders>
          </w:tcPr>
          <w:p w:rsidR="00B52232" w:rsidRPr="000F6B8C" w:rsidRDefault="00B52232" w:rsidP="00D81BD4">
            <w:pPr>
              <w:spacing w:before="100" w:beforeAutospacing="1" w:after="100" w:afterAutospacing="1"/>
              <w:jc w:val="both"/>
              <w:rPr>
                <w:rFonts w:asciiTheme="minorHAnsi" w:hAnsiTheme="minorHAnsi"/>
                <w:sz w:val="20"/>
                <w:szCs w:val="20"/>
              </w:rPr>
            </w:pPr>
            <w:r w:rsidRPr="000F6B8C">
              <w:rPr>
                <w:rFonts w:asciiTheme="minorHAnsi" w:hAnsiTheme="minorHAnsi"/>
                <w:sz w:val="20"/>
                <w:szCs w:val="20"/>
              </w:rPr>
              <w:t>Y. Lisans</w:t>
            </w:r>
          </w:p>
        </w:tc>
        <w:tc>
          <w:tcPr>
            <w:tcW w:w="2746" w:type="dxa"/>
            <w:tcBorders>
              <w:top w:val="single" w:sz="4" w:space="0" w:color="auto"/>
              <w:left w:val="single" w:sz="4" w:space="0" w:color="auto"/>
              <w:bottom w:val="single" w:sz="4" w:space="0" w:color="auto"/>
              <w:right w:val="single" w:sz="4" w:space="0" w:color="auto"/>
            </w:tcBorders>
          </w:tcPr>
          <w:p w:rsidR="00B52232" w:rsidRPr="000F6B8C" w:rsidRDefault="00B52232" w:rsidP="00D81BD4">
            <w:pPr>
              <w:spacing w:before="100" w:beforeAutospacing="1" w:after="100" w:afterAutospacing="1"/>
              <w:jc w:val="both"/>
              <w:rPr>
                <w:rFonts w:asciiTheme="minorHAnsi" w:hAnsiTheme="minorHAnsi"/>
                <w:sz w:val="20"/>
                <w:szCs w:val="20"/>
              </w:rPr>
            </w:pPr>
            <w:r w:rsidRPr="000F6B8C">
              <w:rPr>
                <w:rFonts w:asciiTheme="minorHAnsi" w:hAnsiTheme="minorHAnsi"/>
                <w:sz w:val="20"/>
                <w:szCs w:val="20"/>
              </w:rPr>
              <w:t>Uluslararası İlişkiler</w:t>
            </w:r>
          </w:p>
        </w:tc>
        <w:tc>
          <w:tcPr>
            <w:tcW w:w="3692" w:type="dxa"/>
            <w:tcBorders>
              <w:top w:val="single" w:sz="4" w:space="0" w:color="auto"/>
              <w:left w:val="single" w:sz="4" w:space="0" w:color="auto"/>
              <w:bottom w:val="single" w:sz="4" w:space="0" w:color="auto"/>
              <w:right w:val="single" w:sz="4" w:space="0" w:color="auto"/>
            </w:tcBorders>
          </w:tcPr>
          <w:p w:rsidR="00B52232" w:rsidRPr="000F6B8C" w:rsidRDefault="00B52232" w:rsidP="00D81BD4">
            <w:pPr>
              <w:spacing w:before="100" w:beforeAutospacing="1" w:after="100" w:afterAutospacing="1"/>
              <w:jc w:val="both"/>
              <w:rPr>
                <w:rFonts w:asciiTheme="minorHAnsi" w:hAnsiTheme="minorHAnsi"/>
                <w:sz w:val="20"/>
                <w:szCs w:val="20"/>
                <w:lang w:val="nb-NO"/>
              </w:rPr>
            </w:pPr>
            <w:r w:rsidRPr="000F6B8C">
              <w:rPr>
                <w:rFonts w:asciiTheme="minorHAnsi" w:eastAsia="Arial Unicode MS" w:hAnsiTheme="minorHAnsi"/>
                <w:sz w:val="20"/>
                <w:szCs w:val="20"/>
              </w:rPr>
              <w:t>Universite Libre de Bru</w:t>
            </w:r>
            <w:r w:rsidR="00526C17" w:rsidRPr="000F6B8C">
              <w:rPr>
                <w:rFonts w:asciiTheme="minorHAnsi" w:eastAsia="Arial Unicode MS" w:hAnsiTheme="minorHAnsi"/>
                <w:sz w:val="20"/>
                <w:szCs w:val="20"/>
              </w:rPr>
              <w:t>x</w:t>
            </w:r>
            <w:r w:rsidRPr="000F6B8C">
              <w:rPr>
                <w:rFonts w:asciiTheme="minorHAnsi" w:eastAsia="Arial Unicode MS" w:hAnsiTheme="minorHAnsi"/>
                <w:sz w:val="20"/>
                <w:szCs w:val="20"/>
              </w:rPr>
              <w:t>el</w:t>
            </w:r>
            <w:r w:rsidR="00526C17" w:rsidRPr="000F6B8C">
              <w:rPr>
                <w:rFonts w:asciiTheme="minorHAnsi" w:eastAsia="Arial Unicode MS" w:hAnsiTheme="minorHAnsi"/>
                <w:sz w:val="20"/>
                <w:szCs w:val="20"/>
              </w:rPr>
              <w:t>les</w:t>
            </w:r>
          </w:p>
        </w:tc>
        <w:tc>
          <w:tcPr>
            <w:tcW w:w="750" w:type="dxa"/>
            <w:tcBorders>
              <w:top w:val="single" w:sz="4" w:space="0" w:color="auto"/>
              <w:left w:val="single" w:sz="4" w:space="0" w:color="auto"/>
              <w:bottom w:val="single" w:sz="4" w:space="0" w:color="auto"/>
              <w:right w:val="single" w:sz="6" w:space="0" w:color="auto"/>
            </w:tcBorders>
          </w:tcPr>
          <w:p w:rsidR="00B52232" w:rsidRPr="000F6B8C" w:rsidRDefault="00B52232" w:rsidP="00D81BD4">
            <w:pPr>
              <w:spacing w:before="100" w:beforeAutospacing="1" w:after="100" w:afterAutospacing="1"/>
              <w:jc w:val="center"/>
              <w:rPr>
                <w:rFonts w:asciiTheme="minorHAnsi" w:hAnsiTheme="minorHAnsi"/>
                <w:sz w:val="20"/>
                <w:szCs w:val="20"/>
              </w:rPr>
            </w:pPr>
            <w:r w:rsidRPr="000F6B8C">
              <w:rPr>
                <w:rFonts w:asciiTheme="minorHAnsi" w:hAnsiTheme="minorHAnsi"/>
                <w:sz w:val="20"/>
                <w:szCs w:val="20"/>
              </w:rPr>
              <w:t>1990</w:t>
            </w:r>
          </w:p>
        </w:tc>
      </w:tr>
      <w:tr w:rsidR="00277DF4" w:rsidRPr="000F6B8C" w:rsidTr="00277DF4">
        <w:trPr>
          <w:jc w:val="center"/>
        </w:trPr>
        <w:tc>
          <w:tcPr>
            <w:tcW w:w="2161" w:type="dxa"/>
            <w:tcBorders>
              <w:top w:val="single" w:sz="4" w:space="0" w:color="auto"/>
              <w:left w:val="single" w:sz="6" w:space="0" w:color="auto"/>
              <w:bottom w:val="single" w:sz="6" w:space="0" w:color="auto"/>
              <w:right w:val="single" w:sz="4" w:space="0" w:color="auto"/>
            </w:tcBorders>
            <w:vAlign w:val="center"/>
          </w:tcPr>
          <w:p w:rsidR="00277DF4" w:rsidRPr="000F6B8C" w:rsidRDefault="00277DF4" w:rsidP="00D81BD4">
            <w:pPr>
              <w:spacing w:before="100" w:beforeAutospacing="1" w:after="100" w:afterAutospacing="1"/>
              <w:jc w:val="both"/>
              <w:rPr>
                <w:rFonts w:asciiTheme="minorHAnsi" w:hAnsiTheme="minorHAnsi"/>
                <w:sz w:val="20"/>
                <w:szCs w:val="20"/>
              </w:rPr>
            </w:pPr>
            <w:r w:rsidRPr="000F6B8C">
              <w:rPr>
                <w:rFonts w:asciiTheme="minorHAnsi" w:hAnsiTheme="minorHAnsi"/>
                <w:sz w:val="20"/>
                <w:szCs w:val="20"/>
              </w:rPr>
              <w:t xml:space="preserve">Doktora </w:t>
            </w:r>
          </w:p>
        </w:tc>
        <w:tc>
          <w:tcPr>
            <w:tcW w:w="2746" w:type="dxa"/>
            <w:tcBorders>
              <w:top w:val="single" w:sz="4" w:space="0" w:color="auto"/>
              <w:left w:val="single" w:sz="4" w:space="0" w:color="auto"/>
              <w:bottom w:val="single" w:sz="6" w:space="0" w:color="auto"/>
              <w:right w:val="single" w:sz="4" w:space="0" w:color="auto"/>
            </w:tcBorders>
            <w:vAlign w:val="center"/>
          </w:tcPr>
          <w:p w:rsidR="00277DF4" w:rsidRPr="000F6B8C" w:rsidRDefault="00277DF4" w:rsidP="00D81BD4">
            <w:pPr>
              <w:spacing w:before="100" w:beforeAutospacing="1" w:after="100" w:afterAutospacing="1"/>
              <w:jc w:val="both"/>
              <w:rPr>
                <w:rFonts w:asciiTheme="minorHAnsi" w:eastAsia="Arial Unicode MS" w:hAnsiTheme="minorHAnsi"/>
                <w:sz w:val="20"/>
                <w:szCs w:val="20"/>
              </w:rPr>
            </w:pPr>
            <w:r w:rsidRPr="000F6B8C">
              <w:rPr>
                <w:rFonts w:asciiTheme="minorHAnsi" w:hAnsiTheme="minorHAnsi"/>
                <w:sz w:val="20"/>
                <w:szCs w:val="20"/>
              </w:rPr>
              <w:t>Uluslararası İlişkiler</w:t>
            </w:r>
          </w:p>
        </w:tc>
        <w:tc>
          <w:tcPr>
            <w:tcW w:w="3692" w:type="dxa"/>
            <w:tcBorders>
              <w:top w:val="single" w:sz="4" w:space="0" w:color="auto"/>
              <w:left w:val="single" w:sz="4" w:space="0" w:color="auto"/>
              <w:bottom w:val="single" w:sz="6" w:space="0" w:color="auto"/>
              <w:right w:val="single" w:sz="4" w:space="0" w:color="auto"/>
            </w:tcBorders>
            <w:vAlign w:val="center"/>
          </w:tcPr>
          <w:p w:rsidR="00277DF4" w:rsidRPr="000F6B8C" w:rsidRDefault="00277DF4" w:rsidP="00D81BD4">
            <w:pPr>
              <w:spacing w:before="100" w:beforeAutospacing="1" w:after="100" w:afterAutospacing="1"/>
              <w:jc w:val="both"/>
              <w:rPr>
                <w:rFonts w:asciiTheme="minorHAnsi" w:eastAsia="Arial Unicode MS" w:hAnsiTheme="minorHAnsi"/>
                <w:sz w:val="20"/>
                <w:szCs w:val="20"/>
              </w:rPr>
            </w:pPr>
            <w:r w:rsidRPr="000F6B8C">
              <w:rPr>
                <w:rFonts w:asciiTheme="minorHAnsi" w:eastAsia="Arial Unicode MS" w:hAnsiTheme="minorHAnsi"/>
                <w:sz w:val="20"/>
                <w:szCs w:val="20"/>
              </w:rPr>
              <w:t>T.C. Gazi Üniversitesi</w:t>
            </w:r>
          </w:p>
        </w:tc>
        <w:tc>
          <w:tcPr>
            <w:tcW w:w="750" w:type="dxa"/>
            <w:tcBorders>
              <w:top w:val="single" w:sz="4" w:space="0" w:color="auto"/>
              <w:left w:val="single" w:sz="4" w:space="0" w:color="auto"/>
              <w:bottom w:val="single" w:sz="6" w:space="0" w:color="auto"/>
              <w:right w:val="single" w:sz="6" w:space="0" w:color="auto"/>
            </w:tcBorders>
            <w:vAlign w:val="center"/>
          </w:tcPr>
          <w:p w:rsidR="00277DF4" w:rsidRPr="000F6B8C" w:rsidRDefault="00277DF4" w:rsidP="00D81BD4">
            <w:pPr>
              <w:spacing w:before="100" w:beforeAutospacing="1" w:after="100" w:afterAutospacing="1"/>
              <w:jc w:val="center"/>
              <w:rPr>
                <w:rFonts w:asciiTheme="minorHAnsi" w:eastAsia="Arial Unicode MS" w:hAnsiTheme="minorHAnsi"/>
                <w:sz w:val="20"/>
                <w:szCs w:val="20"/>
              </w:rPr>
            </w:pPr>
            <w:r w:rsidRPr="000F6B8C">
              <w:rPr>
                <w:rFonts w:asciiTheme="minorHAnsi" w:eastAsia="Arial Unicode MS" w:hAnsiTheme="minorHAnsi"/>
                <w:sz w:val="20"/>
                <w:szCs w:val="20"/>
              </w:rPr>
              <w:t>2002</w:t>
            </w:r>
          </w:p>
        </w:tc>
      </w:tr>
      <w:tr w:rsidR="00277DF4" w:rsidRPr="000F6B8C" w:rsidTr="00277DF4">
        <w:trPr>
          <w:jc w:val="center"/>
        </w:trPr>
        <w:tc>
          <w:tcPr>
            <w:tcW w:w="2161" w:type="dxa"/>
            <w:tcBorders>
              <w:top w:val="single" w:sz="4" w:space="0" w:color="auto"/>
              <w:left w:val="single" w:sz="6" w:space="0" w:color="auto"/>
              <w:bottom w:val="single" w:sz="4" w:space="0" w:color="auto"/>
              <w:right w:val="single" w:sz="4" w:space="0" w:color="auto"/>
            </w:tcBorders>
            <w:vAlign w:val="center"/>
          </w:tcPr>
          <w:p w:rsidR="00277DF4" w:rsidRPr="000F6B8C" w:rsidRDefault="00277DF4" w:rsidP="00D81BD4">
            <w:pPr>
              <w:spacing w:before="100" w:beforeAutospacing="1" w:after="100" w:afterAutospacing="1"/>
              <w:jc w:val="both"/>
              <w:rPr>
                <w:rFonts w:asciiTheme="minorHAnsi" w:hAnsiTheme="minorHAnsi"/>
                <w:sz w:val="20"/>
                <w:szCs w:val="20"/>
              </w:rPr>
            </w:pPr>
            <w:r w:rsidRPr="000F6B8C">
              <w:rPr>
                <w:rFonts w:asciiTheme="minorHAnsi" w:hAnsiTheme="minorHAnsi"/>
                <w:sz w:val="20"/>
                <w:szCs w:val="20"/>
              </w:rPr>
              <w:t>Uzmanlık</w:t>
            </w:r>
          </w:p>
        </w:tc>
        <w:tc>
          <w:tcPr>
            <w:tcW w:w="2746" w:type="dxa"/>
            <w:tcBorders>
              <w:top w:val="single" w:sz="4" w:space="0" w:color="auto"/>
              <w:left w:val="single" w:sz="4" w:space="0" w:color="auto"/>
              <w:bottom w:val="single" w:sz="4" w:space="0" w:color="auto"/>
              <w:right w:val="single" w:sz="4" w:space="0" w:color="auto"/>
            </w:tcBorders>
            <w:vAlign w:val="center"/>
          </w:tcPr>
          <w:p w:rsidR="00277DF4" w:rsidRPr="000F6B8C" w:rsidRDefault="00277DF4" w:rsidP="00D81BD4">
            <w:pPr>
              <w:spacing w:before="100" w:beforeAutospacing="1" w:after="100" w:afterAutospacing="1"/>
              <w:jc w:val="both"/>
              <w:rPr>
                <w:rFonts w:asciiTheme="minorHAnsi" w:eastAsia="Arial Unicode MS" w:hAnsiTheme="minorHAnsi"/>
                <w:sz w:val="20"/>
                <w:szCs w:val="20"/>
              </w:rPr>
            </w:pPr>
            <w:r w:rsidRPr="000F6B8C">
              <w:rPr>
                <w:rFonts w:asciiTheme="minorHAnsi" w:eastAsia="Arial Unicode MS" w:hAnsiTheme="minorHAnsi"/>
                <w:sz w:val="20"/>
                <w:szCs w:val="20"/>
              </w:rPr>
              <w:t>Operation Research &amp; System Analysis</w:t>
            </w:r>
          </w:p>
        </w:tc>
        <w:tc>
          <w:tcPr>
            <w:tcW w:w="3692" w:type="dxa"/>
            <w:tcBorders>
              <w:top w:val="single" w:sz="4" w:space="0" w:color="auto"/>
              <w:left w:val="single" w:sz="4" w:space="0" w:color="auto"/>
              <w:bottom w:val="single" w:sz="4" w:space="0" w:color="auto"/>
              <w:right w:val="single" w:sz="4" w:space="0" w:color="auto"/>
            </w:tcBorders>
            <w:vAlign w:val="center"/>
          </w:tcPr>
          <w:p w:rsidR="00277DF4" w:rsidRPr="000F6B8C" w:rsidRDefault="00277DF4" w:rsidP="00D81BD4">
            <w:pPr>
              <w:spacing w:before="100" w:beforeAutospacing="1" w:after="100" w:afterAutospacing="1"/>
              <w:jc w:val="both"/>
              <w:rPr>
                <w:rFonts w:asciiTheme="minorHAnsi" w:eastAsia="Arial Unicode MS" w:hAnsiTheme="minorHAnsi"/>
                <w:sz w:val="20"/>
                <w:szCs w:val="20"/>
              </w:rPr>
            </w:pPr>
            <w:r w:rsidRPr="000F6B8C">
              <w:rPr>
                <w:rFonts w:asciiTheme="minorHAnsi" w:eastAsia="Arial Unicode MS" w:hAnsiTheme="minorHAnsi"/>
                <w:sz w:val="20"/>
                <w:szCs w:val="20"/>
              </w:rPr>
              <w:t>Army Logistics Center, Richmont, Virginia USA</w:t>
            </w:r>
          </w:p>
        </w:tc>
        <w:tc>
          <w:tcPr>
            <w:tcW w:w="750" w:type="dxa"/>
            <w:tcBorders>
              <w:top w:val="single" w:sz="4" w:space="0" w:color="auto"/>
              <w:left w:val="single" w:sz="4" w:space="0" w:color="auto"/>
              <w:bottom w:val="single" w:sz="4" w:space="0" w:color="auto"/>
              <w:right w:val="single" w:sz="6" w:space="0" w:color="auto"/>
            </w:tcBorders>
            <w:vAlign w:val="center"/>
          </w:tcPr>
          <w:p w:rsidR="00277DF4" w:rsidRPr="000F6B8C" w:rsidRDefault="00277DF4" w:rsidP="00D81BD4">
            <w:pPr>
              <w:spacing w:before="100" w:beforeAutospacing="1" w:after="100" w:afterAutospacing="1"/>
              <w:jc w:val="center"/>
              <w:rPr>
                <w:rFonts w:asciiTheme="minorHAnsi" w:eastAsia="Arial Unicode MS" w:hAnsiTheme="minorHAnsi"/>
                <w:sz w:val="20"/>
                <w:szCs w:val="20"/>
              </w:rPr>
            </w:pPr>
            <w:r w:rsidRPr="000F6B8C">
              <w:rPr>
                <w:rFonts w:asciiTheme="minorHAnsi" w:eastAsia="Arial Unicode MS" w:hAnsiTheme="minorHAnsi"/>
                <w:sz w:val="20"/>
                <w:szCs w:val="20"/>
              </w:rPr>
              <w:t>1985</w:t>
            </w:r>
          </w:p>
        </w:tc>
      </w:tr>
      <w:tr w:rsidR="00277DF4" w:rsidRPr="000F6B8C" w:rsidTr="00277DF4">
        <w:trPr>
          <w:jc w:val="center"/>
        </w:trPr>
        <w:tc>
          <w:tcPr>
            <w:tcW w:w="2161" w:type="dxa"/>
            <w:tcBorders>
              <w:top w:val="single" w:sz="4" w:space="0" w:color="auto"/>
              <w:left w:val="single" w:sz="6" w:space="0" w:color="auto"/>
              <w:bottom w:val="single" w:sz="4" w:space="0" w:color="auto"/>
              <w:right w:val="single" w:sz="4" w:space="0" w:color="auto"/>
            </w:tcBorders>
            <w:vAlign w:val="center"/>
          </w:tcPr>
          <w:p w:rsidR="00277DF4" w:rsidRPr="000F6B8C" w:rsidRDefault="00277DF4" w:rsidP="00D81BD4">
            <w:pPr>
              <w:spacing w:before="100" w:beforeAutospacing="1" w:after="100" w:afterAutospacing="1"/>
              <w:jc w:val="both"/>
              <w:rPr>
                <w:rFonts w:asciiTheme="minorHAnsi" w:hAnsiTheme="minorHAnsi"/>
                <w:sz w:val="20"/>
                <w:szCs w:val="20"/>
              </w:rPr>
            </w:pPr>
            <w:r w:rsidRPr="000F6B8C">
              <w:rPr>
                <w:rFonts w:asciiTheme="minorHAnsi" w:hAnsiTheme="minorHAnsi"/>
                <w:sz w:val="20"/>
                <w:szCs w:val="20"/>
              </w:rPr>
              <w:t>Uzmanlık</w:t>
            </w:r>
          </w:p>
        </w:tc>
        <w:tc>
          <w:tcPr>
            <w:tcW w:w="2746" w:type="dxa"/>
            <w:tcBorders>
              <w:top w:val="single" w:sz="4" w:space="0" w:color="auto"/>
              <w:left w:val="single" w:sz="4" w:space="0" w:color="auto"/>
              <w:bottom w:val="single" w:sz="4" w:space="0" w:color="auto"/>
              <w:right w:val="single" w:sz="4" w:space="0" w:color="auto"/>
            </w:tcBorders>
            <w:vAlign w:val="center"/>
          </w:tcPr>
          <w:p w:rsidR="00277DF4" w:rsidRPr="000F6B8C" w:rsidRDefault="00277DF4" w:rsidP="00D81BD4">
            <w:pPr>
              <w:spacing w:before="100" w:beforeAutospacing="1" w:after="100" w:afterAutospacing="1"/>
              <w:jc w:val="both"/>
              <w:rPr>
                <w:rFonts w:asciiTheme="minorHAnsi" w:eastAsia="Arial Unicode MS" w:hAnsiTheme="minorHAnsi"/>
                <w:sz w:val="20"/>
                <w:szCs w:val="20"/>
              </w:rPr>
            </w:pPr>
            <w:r w:rsidRPr="000F6B8C">
              <w:rPr>
                <w:rFonts w:asciiTheme="minorHAnsi" w:eastAsia="Arial Unicode MS" w:hAnsiTheme="minorHAnsi"/>
                <w:sz w:val="20"/>
                <w:szCs w:val="20"/>
              </w:rPr>
              <w:t>Weapons of Mass Destruction for Terrorism</w:t>
            </w:r>
          </w:p>
        </w:tc>
        <w:tc>
          <w:tcPr>
            <w:tcW w:w="3692" w:type="dxa"/>
            <w:tcBorders>
              <w:top w:val="single" w:sz="4" w:space="0" w:color="auto"/>
              <w:left w:val="single" w:sz="4" w:space="0" w:color="auto"/>
              <w:bottom w:val="single" w:sz="4" w:space="0" w:color="auto"/>
              <w:right w:val="single" w:sz="4" w:space="0" w:color="auto"/>
            </w:tcBorders>
            <w:vAlign w:val="center"/>
          </w:tcPr>
          <w:p w:rsidR="00277DF4" w:rsidRPr="000F6B8C" w:rsidRDefault="00277DF4" w:rsidP="00D81BD4">
            <w:pPr>
              <w:spacing w:before="100" w:beforeAutospacing="1" w:after="100" w:afterAutospacing="1"/>
              <w:jc w:val="both"/>
              <w:rPr>
                <w:rFonts w:asciiTheme="minorHAnsi" w:eastAsia="Arial Unicode MS" w:hAnsiTheme="minorHAnsi"/>
                <w:sz w:val="20"/>
                <w:szCs w:val="20"/>
              </w:rPr>
            </w:pPr>
            <w:r w:rsidRPr="000F6B8C">
              <w:rPr>
                <w:rFonts w:asciiTheme="minorHAnsi" w:eastAsia="Arial Unicode MS" w:hAnsiTheme="minorHAnsi"/>
                <w:sz w:val="20"/>
                <w:szCs w:val="20"/>
              </w:rPr>
              <w:t>Center of Exellence Defence Against Terrorism (COE-DAT)</w:t>
            </w:r>
          </w:p>
        </w:tc>
        <w:tc>
          <w:tcPr>
            <w:tcW w:w="750" w:type="dxa"/>
            <w:tcBorders>
              <w:top w:val="single" w:sz="4" w:space="0" w:color="auto"/>
              <w:left w:val="single" w:sz="4" w:space="0" w:color="auto"/>
              <w:bottom w:val="single" w:sz="4" w:space="0" w:color="auto"/>
              <w:right w:val="single" w:sz="6" w:space="0" w:color="auto"/>
            </w:tcBorders>
            <w:vAlign w:val="center"/>
          </w:tcPr>
          <w:p w:rsidR="00277DF4" w:rsidRPr="000F6B8C" w:rsidRDefault="00277DF4" w:rsidP="00D81BD4">
            <w:pPr>
              <w:spacing w:before="100" w:beforeAutospacing="1" w:after="100" w:afterAutospacing="1"/>
              <w:jc w:val="center"/>
              <w:rPr>
                <w:rFonts w:asciiTheme="minorHAnsi" w:eastAsia="Arial Unicode MS" w:hAnsiTheme="minorHAnsi"/>
                <w:sz w:val="20"/>
                <w:szCs w:val="20"/>
              </w:rPr>
            </w:pPr>
            <w:r w:rsidRPr="000F6B8C">
              <w:rPr>
                <w:rFonts w:asciiTheme="minorHAnsi" w:eastAsia="Arial Unicode MS" w:hAnsiTheme="minorHAnsi"/>
                <w:sz w:val="20"/>
                <w:szCs w:val="20"/>
              </w:rPr>
              <w:t>2012</w:t>
            </w:r>
          </w:p>
        </w:tc>
      </w:tr>
      <w:tr w:rsidR="00277DF4" w:rsidRPr="000F6B8C" w:rsidTr="00277DF4">
        <w:trPr>
          <w:jc w:val="center"/>
        </w:trPr>
        <w:tc>
          <w:tcPr>
            <w:tcW w:w="2161" w:type="dxa"/>
            <w:tcBorders>
              <w:top w:val="single" w:sz="4" w:space="0" w:color="auto"/>
              <w:left w:val="single" w:sz="6" w:space="0" w:color="auto"/>
              <w:bottom w:val="single" w:sz="6" w:space="0" w:color="auto"/>
              <w:right w:val="single" w:sz="4" w:space="0" w:color="auto"/>
            </w:tcBorders>
            <w:vAlign w:val="center"/>
          </w:tcPr>
          <w:p w:rsidR="00277DF4" w:rsidRPr="000F6B8C" w:rsidRDefault="00277DF4" w:rsidP="00D81BD4">
            <w:pPr>
              <w:spacing w:before="100" w:beforeAutospacing="1" w:after="100" w:afterAutospacing="1"/>
              <w:jc w:val="both"/>
              <w:rPr>
                <w:rFonts w:asciiTheme="minorHAnsi" w:hAnsiTheme="minorHAnsi"/>
                <w:sz w:val="20"/>
                <w:szCs w:val="20"/>
              </w:rPr>
            </w:pPr>
            <w:r w:rsidRPr="000F6B8C">
              <w:rPr>
                <w:rFonts w:asciiTheme="minorHAnsi" w:hAnsiTheme="minorHAnsi"/>
                <w:sz w:val="20"/>
                <w:szCs w:val="20"/>
              </w:rPr>
              <w:t>Uzmanlık</w:t>
            </w:r>
          </w:p>
        </w:tc>
        <w:tc>
          <w:tcPr>
            <w:tcW w:w="2746" w:type="dxa"/>
            <w:tcBorders>
              <w:top w:val="single" w:sz="4" w:space="0" w:color="auto"/>
              <w:left w:val="single" w:sz="4" w:space="0" w:color="auto"/>
              <w:bottom w:val="single" w:sz="6" w:space="0" w:color="auto"/>
              <w:right w:val="single" w:sz="4" w:space="0" w:color="auto"/>
            </w:tcBorders>
            <w:vAlign w:val="center"/>
          </w:tcPr>
          <w:p w:rsidR="00277DF4" w:rsidRPr="000F6B8C" w:rsidRDefault="00277DF4" w:rsidP="00D81BD4">
            <w:pPr>
              <w:spacing w:before="100" w:beforeAutospacing="1" w:after="100" w:afterAutospacing="1"/>
              <w:jc w:val="both"/>
              <w:rPr>
                <w:rFonts w:asciiTheme="minorHAnsi" w:eastAsia="Arial Unicode MS" w:hAnsiTheme="minorHAnsi"/>
                <w:sz w:val="20"/>
                <w:szCs w:val="20"/>
              </w:rPr>
            </w:pPr>
            <w:r w:rsidRPr="000F6B8C">
              <w:rPr>
                <w:rFonts w:asciiTheme="minorHAnsi" w:eastAsia="Arial Unicode MS" w:hAnsiTheme="minorHAnsi"/>
                <w:sz w:val="20"/>
                <w:szCs w:val="20"/>
              </w:rPr>
              <w:t>Cyber Terrorism Awareness Policy and Management Level</w:t>
            </w:r>
          </w:p>
        </w:tc>
        <w:tc>
          <w:tcPr>
            <w:tcW w:w="3692" w:type="dxa"/>
            <w:tcBorders>
              <w:top w:val="single" w:sz="4" w:space="0" w:color="auto"/>
              <w:left w:val="single" w:sz="4" w:space="0" w:color="auto"/>
              <w:bottom w:val="single" w:sz="6" w:space="0" w:color="auto"/>
              <w:right w:val="single" w:sz="4" w:space="0" w:color="auto"/>
            </w:tcBorders>
            <w:vAlign w:val="center"/>
          </w:tcPr>
          <w:p w:rsidR="00277DF4" w:rsidRPr="000F6B8C" w:rsidRDefault="00277DF4" w:rsidP="00D81BD4">
            <w:pPr>
              <w:spacing w:before="100" w:beforeAutospacing="1" w:after="100" w:afterAutospacing="1"/>
              <w:jc w:val="both"/>
              <w:rPr>
                <w:rFonts w:asciiTheme="minorHAnsi" w:eastAsia="Arial Unicode MS" w:hAnsiTheme="minorHAnsi"/>
                <w:sz w:val="20"/>
                <w:szCs w:val="20"/>
              </w:rPr>
            </w:pPr>
            <w:r w:rsidRPr="000F6B8C">
              <w:rPr>
                <w:rFonts w:asciiTheme="minorHAnsi" w:eastAsia="Arial Unicode MS" w:hAnsiTheme="minorHAnsi"/>
                <w:sz w:val="20"/>
                <w:szCs w:val="20"/>
              </w:rPr>
              <w:t>Center of Exellence Defence Against Terrorism (COE-DAT)</w:t>
            </w:r>
          </w:p>
        </w:tc>
        <w:tc>
          <w:tcPr>
            <w:tcW w:w="750" w:type="dxa"/>
            <w:tcBorders>
              <w:top w:val="single" w:sz="4" w:space="0" w:color="auto"/>
              <w:left w:val="single" w:sz="4" w:space="0" w:color="auto"/>
              <w:bottom w:val="single" w:sz="6" w:space="0" w:color="auto"/>
              <w:right w:val="single" w:sz="6" w:space="0" w:color="auto"/>
            </w:tcBorders>
            <w:vAlign w:val="center"/>
          </w:tcPr>
          <w:p w:rsidR="00277DF4" w:rsidRPr="000F6B8C" w:rsidRDefault="00277DF4" w:rsidP="00D81BD4">
            <w:pPr>
              <w:spacing w:before="100" w:beforeAutospacing="1" w:after="100" w:afterAutospacing="1"/>
              <w:jc w:val="center"/>
              <w:rPr>
                <w:rFonts w:asciiTheme="minorHAnsi" w:eastAsia="Arial Unicode MS" w:hAnsiTheme="minorHAnsi"/>
                <w:sz w:val="20"/>
                <w:szCs w:val="20"/>
              </w:rPr>
            </w:pPr>
            <w:r w:rsidRPr="000F6B8C">
              <w:rPr>
                <w:rFonts w:asciiTheme="minorHAnsi" w:eastAsia="Arial Unicode MS" w:hAnsiTheme="minorHAnsi"/>
                <w:sz w:val="20"/>
                <w:szCs w:val="20"/>
              </w:rPr>
              <w:t>2012</w:t>
            </w:r>
          </w:p>
        </w:tc>
      </w:tr>
    </w:tbl>
    <w:p w:rsidR="002450E5" w:rsidRPr="000F6B8C" w:rsidRDefault="002450E5" w:rsidP="002450E5">
      <w:pPr>
        <w:tabs>
          <w:tab w:val="num" w:pos="360"/>
        </w:tabs>
        <w:jc w:val="both"/>
        <w:rPr>
          <w:rFonts w:asciiTheme="minorHAnsi" w:hAnsiTheme="minorHAnsi"/>
          <w:sz w:val="20"/>
          <w:szCs w:val="20"/>
          <w:lang w:val="tr-TR"/>
        </w:rPr>
      </w:pPr>
    </w:p>
    <w:p w:rsidR="00D81BD4" w:rsidRPr="000F6B8C" w:rsidRDefault="00D9694F" w:rsidP="002450E5">
      <w:pPr>
        <w:tabs>
          <w:tab w:val="num" w:pos="360"/>
        </w:tabs>
        <w:jc w:val="both"/>
        <w:rPr>
          <w:rFonts w:asciiTheme="minorHAnsi" w:hAnsiTheme="minorHAnsi"/>
          <w:sz w:val="20"/>
          <w:szCs w:val="20"/>
          <w:lang w:val="tr-TR"/>
        </w:rPr>
      </w:pPr>
      <w:r w:rsidRPr="000F6B8C">
        <w:rPr>
          <w:rFonts w:asciiTheme="minorHAnsi" w:hAnsiTheme="minorHAnsi"/>
          <w:sz w:val="20"/>
          <w:szCs w:val="20"/>
          <w:lang w:val="tr-TR"/>
        </w:rPr>
        <w:tab/>
      </w:r>
      <w:r w:rsidR="00D81BD4" w:rsidRPr="000F6B8C">
        <w:rPr>
          <w:rFonts w:asciiTheme="minorHAnsi" w:hAnsiTheme="minorHAnsi"/>
          <w:sz w:val="20"/>
          <w:szCs w:val="20"/>
          <w:lang w:val="tr-TR"/>
        </w:rPr>
        <w:t>1987-1990 NATO Kh. Br</w:t>
      </w:r>
      <w:r w:rsidR="00584D71" w:rsidRPr="000F6B8C">
        <w:rPr>
          <w:rFonts w:asciiTheme="minorHAnsi" w:hAnsiTheme="minorHAnsi"/>
          <w:sz w:val="20"/>
          <w:szCs w:val="20"/>
          <w:lang w:val="tr-TR"/>
        </w:rPr>
        <w:t>ü</w:t>
      </w:r>
      <w:r w:rsidR="00D81BD4" w:rsidRPr="000F6B8C">
        <w:rPr>
          <w:rFonts w:asciiTheme="minorHAnsi" w:hAnsiTheme="minorHAnsi"/>
          <w:sz w:val="20"/>
          <w:szCs w:val="20"/>
          <w:lang w:val="tr-TR"/>
        </w:rPr>
        <w:t xml:space="preserve">ksel’de </w:t>
      </w:r>
      <w:proofErr w:type="gramStart"/>
      <w:r w:rsidR="00D81BD4" w:rsidRPr="000F6B8C">
        <w:rPr>
          <w:rFonts w:asciiTheme="minorHAnsi" w:hAnsiTheme="minorHAnsi"/>
          <w:sz w:val="20"/>
          <w:szCs w:val="20"/>
          <w:lang w:val="tr-TR"/>
        </w:rPr>
        <w:t>daimi</w:t>
      </w:r>
      <w:proofErr w:type="gramEnd"/>
      <w:r w:rsidR="00D81BD4" w:rsidRPr="000F6B8C">
        <w:rPr>
          <w:rFonts w:asciiTheme="minorHAnsi" w:hAnsiTheme="minorHAnsi"/>
          <w:sz w:val="20"/>
          <w:szCs w:val="20"/>
          <w:lang w:val="tr-TR"/>
        </w:rPr>
        <w:t xml:space="preserve"> Görev (3 yıl). Aynı zamanda Brüksel Askeri Ataşesi.</w:t>
      </w:r>
    </w:p>
    <w:p w:rsidR="00D81BD4" w:rsidRPr="000F6B8C" w:rsidRDefault="00D9694F" w:rsidP="00D9694F">
      <w:pPr>
        <w:tabs>
          <w:tab w:val="num" w:pos="426"/>
        </w:tabs>
        <w:ind w:left="360" w:hanging="360"/>
        <w:jc w:val="both"/>
        <w:rPr>
          <w:rFonts w:asciiTheme="minorHAnsi" w:hAnsiTheme="minorHAnsi"/>
          <w:sz w:val="20"/>
          <w:szCs w:val="20"/>
          <w:lang w:val="tr-TR"/>
        </w:rPr>
      </w:pPr>
      <w:r w:rsidRPr="000F6B8C">
        <w:rPr>
          <w:rFonts w:asciiTheme="minorHAnsi" w:hAnsiTheme="minorHAnsi"/>
          <w:sz w:val="20"/>
          <w:szCs w:val="20"/>
          <w:lang w:val="tr-TR"/>
        </w:rPr>
        <w:tab/>
      </w:r>
      <w:r w:rsidR="00D81BD4" w:rsidRPr="000F6B8C">
        <w:rPr>
          <w:rFonts w:asciiTheme="minorHAnsi" w:hAnsiTheme="minorHAnsi"/>
          <w:sz w:val="20"/>
          <w:szCs w:val="20"/>
          <w:lang w:val="tr-TR"/>
        </w:rPr>
        <w:t xml:space="preserve">1990- 1993 Kara Kuvvetleri Komutanlığı </w:t>
      </w:r>
      <w:r w:rsidR="00C06C11" w:rsidRPr="000F6B8C">
        <w:rPr>
          <w:rFonts w:asciiTheme="minorHAnsi" w:hAnsiTheme="minorHAnsi"/>
          <w:sz w:val="20"/>
          <w:szCs w:val="20"/>
          <w:lang w:val="tr-TR"/>
        </w:rPr>
        <w:t>Harekât</w:t>
      </w:r>
      <w:r w:rsidR="00D81BD4" w:rsidRPr="000F6B8C">
        <w:rPr>
          <w:rFonts w:asciiTheme="minorHAnsi" w:hAnsiTheme="minorHAnsi"/>
          <w:sz w:val="20"/>
          <w:szCs w:val="20"/>
          <w:lang w:val="tr-TR"/>
        </w:rPr>
        <w:t xml:space="preserve"> </w:t>
      </w:r>
      <w:r w:rsidR="00C06C11" w:rsidRPr="000F6B8C">
        <w:rPr>
          <w:rFonts w:asciiTheme="minorHAnsi" w:hAnsiTheme="minorHAnsi"/>
          <w:sz w:val="20"/>
          <w:szCs w:val="20"/>
          <w:lang w:val="tr-TR"/>
        </w:rPr>
        <w:t xml:space="preserve">Başkanlığı NATO Tatbikat Subayı, </w:t>
      </w:r>
      <w:r w:rsidR="00D81BD4" w:rsidRPr="000F6B8C">
        <w:rPr>
          <w:rFonts w:asciiTheme="minorHAnsi" w:hAnsiTheme="minorHAnsi"/>
          <w:sz w:val="20"/>
          <w:szCs w:val="20"/>
          <w:lang w:val="tr-TR"/>
        </w:rPr>
        <w:t xml:space="preserve">Muhtelif NATO </w:t>
      </w:r>
      <w:r w:rsidRPr="000F6B8C">
        <w:rPr>
          <w:rFonts w:asciiTheme="minorHAnsi" w:hAnsiTheme="minorHAnsi"/>
          <w:sz w:val="20"/>
          <w:szCs w:val="20"/>
          <w:lang w:val="tr-TR"/>
        </w:rPr>
        <w:t xml:space="preserve">        </w:t>
      </w:r>
      <w:r w:rsidR="00D81BD4" w:rsidRPr="000F6B8C">
        <w:rPr>
          <w:rFonts w:asciiTheme="minorHAnsi" w:hAnsiTheme="minorHAnsi"/>
          <w:sz w:val="20"/>
          <w:szCs w:val="20"/>
          <w:lang w:val="tr-TR"/>
        </w:rPr>
        <w:t>toplantılarına katıldım.</w:t>
      </w:r>
    </w:p>
    <w:p w:rsidR="00D81BD4" w:rsidRPr="000F6B8C" w:rsidRDefault="00D9694F" w:rsidP="00B617CC">
      <w:pPr>
        <w:tabs>
          <w:tab w:val="num" w:pos="360"/>
        </w:tabs>
        <w:ind w:left="360" w:hanging="360"/>
        <w:jc w:val="both"/>
        <w:rPr>
          <w:rFonts w:asciiTheme="minorHAnsi" w:hAnsiTheme="minorHAnsi"/>
          <w:sz w:val="20"/>
          <w:szCs w:val="20"/>
          <w:lang w:val="tr-TR"/>
        </w:rPr>
      </w:pPr>
      <w:r w:rsidRPr="000F6B8C">
        <w:rPr>
          <w:rFonts w:asciiTheme="minorHAnsi" w:hAnsiTheme="minorHAnsi"/>
          <w:sz w:val="20"/>
          <w:szCs w:val="20"/>
          <w:lang w:val="tr-TR"/>
        </w:rPr>
        <w:tab/>
      </w:r>
      <w:r w:rsidR="00D81BD4" w:rsidRPr="000F6B8C">
        <w:rPr>
          <w:rFonts w:asciiTheme="minorHAnsi" w:hAnsiTheme="minorHAnsi"/>
          <w:sz w:val="20"/>
          <w:szCs w:val="20"/>
          <w:lang w:val="tr-TR"/>
        </w:rPr>
        <w:t xml:space="preserve">1993-1996 </w:t>
      </w:r>
      <w:bookmarkStart w:id="0" w:name="_Hlk17543266"/>
      <w:r w:rsidR="00EB6D62" w:rsidRPr="000F6B8C">
        <w:rPr>
          <w:rFonts w:asciiTheme="minorHAnsi" w:hAnsiTheme="minorHAnsi"/>
          <w:sz w:val="20"/>
          <w:szCs w:val="20"/>
          <w:lang w:val="tr-TR"/>
        </w:rPr>
        <w:t xml:space="preserve">Milli Savunma Bakanı </w:t>
      </w:r>
      <w:bookmarkEnd w:id="0"/>
      <w:r w:rsidR="00EB6D62" w:rsidRPr="000F6B8C">
        <w:rPr>
          <w:rFonts w:asciiTheme="minorHAnsi" w:hAnsiTheme="minorHAnsi"/>
          <w:sz w:val="20"/>
          <w:szCs w:val="20"/>
          <w:lang w:val="tr-TR"/>
        </w:rPr>
        <w:t xml:space="preserve">Özel Kalem Müdürü. </w:t>
      </w:r>
      <w:r w:rsidR="00A06AA8" w:rsidRPr="000F6B8C">
        <w:rPr>
          <w:rFonts w:asciiTheme="minorHAnsi" w:hAnsiTheme="minorHAnsi"/>
          <w:sz w:val="20"/>
          <w:szCs w:val="20"/>
          <w:lang w:val="tr-TR"/>
        </w:rPr>
        <w:t xml:space="preserve">Milli Savunma Bakanı </w:t>
      </w:r>
      <w:r w:rsidR="00EB6D62" w:rsidRPr="000F6B8C">
        <w:rPr>
          <w:rFonts w:asciiTheme="minorHAnsi" w:hAnsiTheme="minorHAnsi"/>
          <w:sz w:val="20"/>
          <w:szCs w:val="20"/>
          <w:lang w:val="tr-TR"/>
        </w:rPr>
        <w:t>ile birçok Uluslararası toplantılara katı</w:t>
      </w:r>
      <w:r w:rsidR="00A06AA8" w:rsidRPr="000F6B8C">
        <w:rPr>
          <w:rFonts w:asciiTheme="minorHAnsi" w:hAnsiTheme="minorHAnsi"/>
          <w:sz w:val="20"/>
          <w:szCs w:val="20"/>
          <w:lang w:val="tr-TR"/>
        </w:rPr>
        <w:t>nılmıştır.</w:t>
      </w:r>
    </w:p>
    <w:p w:rsidR="00D81BD4" w:rsidRPr="000F6B8C" w:rsidRDefault="00D81BD4" w:rsidP="00B617CC">
      <w:pPr>
        <w:tabs>
          <w:tab w:val="num" w:pos="360"/>
        </w:tabs>
        <w:ind w:left="360" w:hanging="360"/>
        <w:jc w:val="both"/>
        <w:rPr>
          <w:rFonts w:asciiTheme="minorHAnsi" w:hAnsiTheme="minorHAnsi"/>
          <w:sz w:val="20"/>
          <w:szCs w:val="20"/>
          <w:lang w:val="tr-TR"/>
        </w:rPr>
      </w:pPr>
    </w:p>
    <w:p w:rsidR="00AC0A22" w:rsidRDefault="00393618" w:rsidP="00582749">
      <w:pPr>
        <w:rPr>
          <w:rFonts w:asciiTheme="minorHAnsi" w:hAnsiTheme="minorHAnsi"/>
          <w:b/>
          <w:bCs/>
          <w:u w:val="single"/>
        </w:rPr>
      </w:pPr>
      <w:r w:rsidRPr="00DA6533">
        <w:rPr>
          <w:rFonts w:asciiTheme="minorHAnsi" w:hAnsiTheme="minorHAnsi"/>
          <w:u w:val="single"/>
        </w:rPr>
        <w:t>5</w:t>
      </w:r>
      <w:r w:rsidRPr="00DA6533">
        <w:rPr>
          <w:rFonts w:asciiTheme="minorHAnsi" w:hAnsiTheme="minorHAnsi"/>
          <w:b/>
          <w:bCs/>
          <w:u w:val="single"/>
        </w:rPr>
        <w:t>.      Akademik Unvanlar</w:t>
      </w:r>
      <w:r w:rsidR="00225BC4" w:rsidRPr="00DA6533">
        <w:rPr>
          <w:rFonts w:asciiTheme="minorHAnsi" w:hAnsiTheme="minorHAnsi"/>
          <w:b/>
          <w:bCs/>
          <w:u w:val="single"/>
        </w:rPr>
        <w:t>:</w:t>
      </w:r>
    </w:p>
    <w:p w:rsidR="00DA6533" w:rsidRPr="00DA6533" w:rsidRDefault="00DA6533" w:rsidP="00582749">
      <w:pPr>
        <w:rPr>
          <w:rFonts w:asciiTheme="minorHAnsi" w:hAnsiTheme="minorHAnsi"/>
          <w:b/>
          <w:bCs/>
          <w:u w:val="single"/>
        </w:rPr>
      </w:pPr>
    </w:p>
    <w:p w:rsidR="007C0FB0" w:rsidRDefault="00393618" w:rsidP="00582749">
      <w:pPr>
        <w:ind w:firstLine="720"/>
        <w:rPr>
          <w:rFonts w:asciiTheme="minorHAnsi" w:hAnsiTheme="minorHAnsi"/>
          <w:sz w:val="20"/>
          <w:szCs w:val="20"/>
        </w:rPr>
      </w:pPr>
      <w:r w:rsidRPr="000F6B8C">
        <w:rPr>
          <w:rFonts w:asciiTheme="minorHAnsi" w:hAnsiTheme="minorHAnsi"/>
          <w:sz w:val="20"/>
          <w:szCs w:val="20"/>
        </w:rPr>
        <w:t>Doçent</w:t>
      </w:r>
      <w:r w:rsidR="00CF663D" w:rsidRPr="000F6B8C">
        <w:rPr>
          <w:rFonts w:asciiTheme="minorHAnsi" w:hAnsiTheme="minorHAnsi"/>
          <w:sz w:val="20"/>
          <w:szCs w:val="20"/>
        </w:rPr>
        <w:t>lik Tarihi</w:t>
      </w:r>
      <w:r w:rsidR="00582749" w:rsidRPr="000F6B8C">
        <w:rPr>
          <w:rFonts w:asciiTheme="minorHAnsi" w:hAnsiTheme="minorHAnsi"/>
          <w:sz w:val="20"/>
          <w:szCs w:val="20"/>
        </w:rPr>
        <w:tab/>
      </w:r>
      <w:r w:rsidR="00582749" w:rsidRPr="000F6B8C">
        <w:rPr>
          <w:rFonts w:asciiTheme="minorHAnsi" w:hAnsiTheme="minorHAnsi"/>
          <w:sz w:val="20"/>
          <w:szCs w:val="20"/>
        </w:rPr>
        <w:tab/>
      </w:r>
      <w:r w:rsidR="00225BC4" w:rsidRPr="000F6B8C">
        <w:rPr>
          <w:rFonts w:asciiTheme="minorHAnsi" w:hAnsiTheme="minorHAnsi"/>
          <w:sz w:val="20"/>
          <w:szCs w:val="20"/>
        </w:rPr>
        <w:t>:</w:t>
      </w:r>
      <w:r w:rsidR="00277DF4" w:rsidRPr="000F6B8C">
        <w:rPr>
          <w:rFonts w:asciiTheme="minorHAnsi" w:hAnsiTheme="minorHAnsi"/>
          <w:sz w:val="20"/>
          <w:szCs w:val="20"/>
        </w:rPr>
        <w:t xml:space="preserve"> 11 Ekim 201</w:t>
      </w:r>
      <w:r w:rsidR="00B52232" w:rsidRPr="000F6B8C">
        <w:rPr>
          <w:rFonts w:asciiTheme="minorHAnsi" w:hAnsiTheme="minorHAnsi"/>
          <w:sz w:val="20"/>
          <w:szCs w:val="20"/>
        </w:rPr>
        <w:t>3</w:t>
      </w:r>
    </w:p>
    <w:p w:rsidR="00393618" w:rsidRPr="000F6B8C" w:rsidRDefault="007C0FB0" w:rsidP="00582749">
      <w:pPr>
        <w:ind w:firstLine="720"/>
        <w:rPr>
          <w:rFonts w:asciiTheme="minorHAnsi" w:hAnsiTheme="minorHAnsi"/>
          <w:sz w:val="20"/>
          <w:szCs w:val="20"/>
        </w:rPr>
      </w:pPr>
      <w:r>
        <w:rPr>
          <w:rFonts w:asciiTheme="minorHAnsi" w:hAnsiTheme="minorHAnsi"/>
          <w:sz w:val="20"/>
          <w:szCs w:val="20"/>
        </w:rPr>
        <w:t>Profesörlük Tarihi</w:t>
      </w:r>
      <w:r>
        <w:rPr>
          <w:rFonts w:asciiTheme="minorHAnsi" w:hAnsiTheme="minorHAnsi"/>
          <w:sz w:val="20"/>
          <w:szCs w:val="20"/>
        </w:rPr>
        <w:tab/>
      </w:r>
      <w:r>
        <w:rPr>
          <w:rFonts w:asciiTheme="minorHAnsi" w:hAnsiTheme="minorHAnsi"/>
          <w:sz w:val="20"/>
          <w:szCs w:val="20"/>
        </w:rPr>
        <w:tab/>
        <w:t>:      Kasım 2019</w:t>
      </w:r>
      <w:r w:rsidR="00CF663D" w:rsidRPr="000F6B8C">
        <w:rPr>
          <w:rFonts w:asciiTheme="minorHAnsi" w:hAnsiTheme="minorHAnsi"/>
          <w:sz w:val="20"/>
          <w:szCs w:val="20"/>
        </w:rPr>
        <w:tab/>
      </w:r>
      <w:r w:rsidR="00CF663D" w:rsidRPr="000F6B8C">
        <w:rPr>
          <w:rFonts w:asciiTheme="minorHAnsi" w:hAnsiTheme="minorHAnsi"/>
          <w:sz w:val="20"/>
          <w:szCs w:val="20"/>
        </w:rPr>
        <w:tab/>
      </w:r>
      <w:r w:rsidR="00393618" w:rsidRPr="000F6B8C">
        <w:rPr>
          <w:rFonts w:asciiTheme="minorHAnsi" w:hAnsiTheme="minorHAnsi"/>
          <w:sz w:val="20"/>
          <w:szCs w:val="20"/>
        </w:rPr>
        <w:tab/>
      </w:r>
      <w:r w:rsidR="00393618" w:rsidRPr="000F6B8C">
        <w:rPr>
          <w:rFonts w:asciiTheme="minorHAnsi" w:hAnsiTheme="minorHAnsi"/>
          <w:sz w:val="20"/>
          <w:szCs w:val="20"/>
        </w:rPr>
        <w:tab/>
      </w:r>
    </w:p>
    <w:p w:rsidR="000C3121" w:rsidRPr="000F6B8C" w:rsidRDefault="000C3121" w:rsidP="00582749">
      <w:pPr>
        <w:ind w:firstLine="720"/>
        <w:rPr>
          <w:rFonts w:asciiTheme="minorHAnsi" w:hAnsiTheme="minorHAnsi"/>
          <w:sz w:val="20"/>
          <w:szCs w:val="20"/>
        </w:rPr>
      </w:pPr>
    </w:p>
    <w:p w:rsidR="0097743D" w:rsidRDefault="00D05284" w:rsidP="0097743D">
      <w:pPr>
        <w:tabs>
          <w:tab w:val="num" w:pos="360"/>
        </w:tabs>
        <w:spacing w:before="120" w:after="120"/>
        <w:ind w:left="360"/>
        <w:jc w:val="both"/>
        <w:rPr>
          <w:rFonts w:asciiTheme="minorHAnsi" w:hAnsiTheme="minorHAnsi"/>
          <w:color w:val="000000" w:themeColor="text1"/>
          <w:sz w:val="20"/>
          <w:szCs w:val="20"/>
          <w:u w:val="single"/>
          <w:lang w:val="tr-TR"/>
        </w:rPr>
      </w:pPr>
      <w:r w:rsidRPr="00DA6533">
        <w:rPr>
          <w:rFonts w:asciiTheme="minorHAnsi" w:hAnsiTheme="minorHAnsi"/>
          <w:b/>
          <w:bCs/>
          <w:color w:val="000000" w:themeColor="text1"/>
          <w:u w:val="single"/>
          <w:lang w:val="tr-TR"/>
        </w:rPr>
        <w:t>5.1.</w:t>
      </w:r>
      <w:r w:rsidR="0097743D">
        <w:rPr>
          <w:rFonts w:asciiTheme="minorHAnsi" w:hAnsiTheme="minorHAnsi"/>
          <w:color w:val="000000" w:themeColor="text1"/>
          <w:sz w:val="20"/>
          <w:szCs w:val="20"/>
          <w:u w:val="single"/>
          <w:lang w:val="tr-TR"/>
        </w:rPr>
        <w:t xml:space="preserve">  </w:t>
      </w:r>
      <w:hyperlink r:id="rId9" w:history="1">
        <w:r w:rsidR="000C3121" w:rsidRPr="00DA6533">
          <w:rPr>
            <w:rStyle w:val="Kpr"/>
            <w:rFonts w:asciiTheme="minorHAnsi" w:hAnsiTheme="minorHAnsi"/>
            <w:b/>
            <w:bCs/>
            <w:color w:val="000000" w:themeColor="text1"/>
            <w:u w:val="single"/>
            <w:lang w:val="tr-TR"/>
          </w:rPr>
          <w:t>Doktora Tezi:</w:t>
        </w:r>
        <w:r w:rsidR="009B796E" w:rsidRPr="0097743D">
          <w:rPr>
            <w:rStyle w:val="Kpr"/>
            <w:rFonts w:asciiTheme="minorHAnsi" w:hAnsiTheme="minorHAnsi"/>
            <w:color w:val="000000" w:themeColor="text1"/>
            <w:sz w:val="20"/>
            <w:szCs w:val="20"/>
            <w:u w:val="single"/>
            <w:lang w:val="tr-TR"/>
          </w:rPr>
          <w:t xml:space="preserve"> </w:t>
        </w:r>
        <w:r w:rsidR="000C3121" w:rsidRPr="0097743D">
          <w:rPr>
            <w:rStyle w:val="Kpr"/>
            <w:rFonts w:asciiTheme="minorHAnsi" w:hAnsiTheme="minorHAnsi"/>
            <w:color w:val="000000" w:themeColor="text1"/>
            <w:sz w:val="20"/>
            <w:szCs w:val="20"/>
            <w:u w:val="single"/>
            <w:lang w:val="tr-TR"/>
          </w:rPr>
          <w:t>Orta Doğu’daki Kitle İmha Silahları, Silahların Kontrolü ve Türkiye. Prof. Dr. Refet YİNANÇ, Prof. Dr. Osman Metin ÖZTÜRK, Prof. Dr. Semih YALÇIN, Prof. Dr. Kemal Görmez, Prof. Dr. Cemalettin TAŞKIRAN,</w:t>
        </w:r>
        <w:r w:rsidR="00200370" w:rsidRPr="0097743D">
          <w:rPr>
            <w:rStyle w:val="Kpr"/>
            <w:rFonts w:asciiTheme="minorHAnsi" w:hAnsiTheme="minorHAnsi"/>
            <w:color w:val="000000" w:themeColor="text1"/>
            <w:sz w:val="20"/>
            <w:szCs w:val="20"/>
            <w:u w:val="single"/>
            <w:lang w:val="tr-TR"/>
          </w:rPr>
          <w:t xml:space="preserve"> Gazi Üniversitesi Sosyal Bilimler Enstitüsü Siyaset Bilimi ve Uluslararası İlişkiler ABD dalından Prof. Dr. Osman Metin Öztürk </w:t>
        </w:r>
        <w:proofErr w:type="gramStart"/>
        <w:r w:rsidR="00200370" w:rsidRPr="0097743D">
          <w:rPr>
            <w:rStyle w:val="Kpr"/>
            <w:rFonts w:asciiTheme="minorHAnsi" w:hAnsiTheme="minorHAnsi"/>
            <w:color w:val="000000" w:themeColor="text1"/>
            <w:sz w:val="20"/>
            <w:szCs w:val="20"/>
            <w:u w:val="single"/>
            <w:lang w:val="tr-TR"/>
          </w:rPr>
          <w:t>danışmanlığında  “</w:t>
        </w:r>
        <w:proofErr w:type="gramEnd"/>
        <w:r w:rsidR="00200370" w:rsidRPr="0097743D">
          <w:rPr>
            <w:rStyle w:val="Kpr"/>
            <w:rFonts w:asciiTheme="minorHAnsi" w:hAnsiTheme="minorHAnsi"/>
            <w:color w:val="000000" w:themeColor="text1"/>
            <w:sz w:val="20"/>
            <w:szCs w:val="20"/>
            <w:u w:val="single"/>
            <w:lang w:val="tr-TR"/>
          </w:rPr>
          <w:t>Orta Doğu’daki Kitle İmha Silahları, Silahların Kontrolü ve Türkiye” başlıklı doktora tezini hazırlayarak 2003 yılında mezun olmuştur. Tezinin evreni Kitle İmha Silahlarının tanımı ve Orta Doğu’da bu silahlara sahip ülkeleri ABD’nin Irak’a müdahalesi arefesinde inceleyerek, bir NATO üyesi olan Türkiye’nin durumunu irdelemektir.</w:t>
        </w:r>
        <w:r w:rsidR="0097743D">
          <w:rPr>
            <w:rStyle w:val="Kpr"/>
            <w:rFonts w:asciiTheme="minorHAnsi" w:hAnsiTheme="minorHAnsi"/>
            <w:color w:val="000000" w:themeColor="text1"/>
            <w:sz w:val="20"/>
            <w:szCs w:val="20"/>
            <w:u w:val="single"/>
            <w:lang w:val="tr-TR"/>
          </w:rPr>
          <w:t xml:space="preserve"> </w:t>
        </w:r>
      </w:hyperlink>
    </w:p>
    <w:p w:rsidR="000C3121" w:rsidRPr="000F6B8C" w:rsidRDefault="00D05284" w:rsidP="0097743D">
      <w:pPr>
        <w:tabs>
          <w:tab w:val="num" w:pos="360"/>
        </w:tabs>
        <w:spacing w:before="120" w:after="120"/>
        <w:ind w:left="360"/>
        <w:jc w:val="both"/>
        <w:rPr>
          <w:rStyle w:val="Kpr"/>
          <w:rFonts w:asciiTheme="minorHAnsi" w:hAnsiTheme="minorHAnsi"/>
          <w:color w:val="000000" w:themeColor="text1"/>
          <w:sz w:val="20"/>
          <w:szCs w:val="20"/>
          <w:u w:val="single"/>
          <w:lang w:val="tr-TR"/>
        </w:rPr>
      </w:pPr>
      <w:r w:rsidRPr="00DA6533">
        <w:rPr>
          <w:rFonts w:asciiTheme="minorHAnsi" w:hAnsiTheme="minorHAnsi"/>
          <w:b/>
          <w:bCs/>
          <w:color w:val="000000" w:themeColor="text1"/>
          <w:u w:val="single"/>
          <w:lang w:val="tr-TR"/>
        </w:rPr>
        <w:t>5.2.</w:t>
      </w:r>
      <w:r w:rsidR="0097743D">
        <w:rPr>
          <w:rFonts w:asciiTheme="minorHAnsi" w:hAnsiTheme="minorHAnsi"/>
          <w:color w:val="000000" w:themeColor="text1"/>
          <w:sz w:val="20"/>
          <w:szCs w:val="20"/>
          <w:u w:val="single"/>
          <w:lang w:val="tr-TR"/>
        </w:rPr>
        <w:t xml:space="preserve"> </w:t>
      </w:r>
      <w:r w:rsidR="00227373" w:rsidRPr="000F6B8C">
        <w:rPr>
          <w:rFonts w:asciiTheme="minorHAnsi" w:hAnsiTheme="minorHAnsi"/>
          <w:color w:val="000000" w:themeColor="text1"/>
          <w:sz w:val="20"/>
          <w:szCs w:val="20"/>
          <w:u w:val="single"/>
          <w:lang w:val="tr-TR" w:eastAsia="tr-TR"/>
        </w:rPr>
        <w:fldChar w:fldCharType="begin"/>
      </w:r>
      <w:r w:rsidR="004D4692" w:rsidRPr="000F6B8C">
        <w:rPr>
          <w:rFonts w:asciiTheme="minorHAnsi" w:hAnsiTheme="minorHAnsi"/>
          <w:color w:val="000000" w:themeColor="text1"/>
          <w:sz w:val="20"/>
          <w:szCs w:val="20"/>
          <w:u w:val="single"/>
          <w:lang w:val="tr-TR"/>
        </w:rPr>
        <w:instrText>HYPERLINK "C:\\Users\\User\\Desktop\\Juri\\2 ULB.pdf"</w:instrText>
      </w:r>
      <w:r w:rsidR="00227373" w:rsidRPr="000F6B8C">
        <w:rPr>
          <w:rFonts w:asciiTheme="minorHAnsi" w:hAnsiTheme="minorHAnsi"/>
          <w:color w:val="000000" w:themeColor="text1"/>
          <w:sz w:val="20"/>
          <w:szCs w:val="20"/>
          <w:u w:val="single"/>
          <w:lang w:val="tr-TR" w:eastAsia="tr-TR"/>
        </w:rPr>
        <w:fldChar w:fldCharType="separate"/>
      </w:r>
      <w:r w:rsidR="000C3121" w:rsidRPr="00DA6533">
        <w:rPr>
          <w:rStyle w:val="Kpr"/>
          <w:rFonts w:asciiTheme="minorHAnsi" w:hAnsiTheme="minorHAnsi"/>
          <w:b/>
          <w:bCs/>
          <w:color w:val="000000" w:themeColor="text1"/>
          <w:u w:val="single"/>
          <w:lang w:val="tr-TR"/>
        </w:rPr>
        <w:t xml:space="preserve">Yüksek Lisans </w:t>
      </w:r>
      <w:proofErr w:type="gramStart"/>
      <w:r w:rsidR="000C3121" w:rsidRPr="00DA6533">
        <w:rPr>
          <w:rStyle w:val="Kpr"/>
          <w:rFonts w:asciiTheme="minorHAnsi" w:hAnsiTheme="minorHAnsi"/>
          <w:b/>
          <w:bCs/>
          <w:color w:val="000000" w:themeColor="text1"/>
          <w:u w:val="single"/>
          <w:lang w:val="tr-TR"/>
        </w:rPr>
        <w:t>Tezi:</w:t>
      </w:r>
      <w:r w:rsidR="000C3121" w:rsidRPr="000F6B8C">
        <w:rPr>
          <w:rStyle w:val="Kpr"/>
          <w:rFonts w:asciiTheme="minorHAnsi" w:hAnsiTheme="minorHAnsi"/>
          <w:color w:val="000000" w:themeColor="text1"/>
          <w:sz w:val="20"/>
          <w:szCs w:val="20"/>
          <w:u w:val="single"/>
          <w:lang w:val="tr-TR"/>
        </w:rPr>
        <w:t xml:space="preserve"> </w:t>
      </w:r>
      <w:r w:rsidR="00227373" w:rsidRPr="000F6B8C">
        <w:rPr>
          <w:rStyle w:val="Kpr"/>
          <w:rFonts w:asciiTheme="minorHAnsi" w:hAnsiTheme="minorHAnsi"/>
          <w:color w:val="000000" w:themeColor="text1"/>
          <w:sz w:val="20"/>
          <w:szCs w:val="20"/>
          <w:u w:val="single"/>
          <w:lang w:val="tr-TR"/>
        </w:rPr>
        <w:t xml:space="preserve"> </w:t>
      </w:r>
      <w:r w:rsidR="000C3121" w:rsidRPr="000F6B8C">
        <w:rPr>
          <w:rStyle w:val="Kpr"/>
          <w:rFonts w:asciiTheme="minorHAnsi" w:hAnsiTheme="minorHAnsi"/>
          <w:color w:val="000000" w:themeColor="text1"/>
          <w:sz w:val="20"/>
          <w:szCs w:val="20"/>
          <w:u w:val="single"/>
          <w:lang w:val="tr-TR"/>
        </w:rPr>
        <w:t>Weapons</w:t>
      </w:r>
      <w:proofErr w:type="gramEnd"/>
      <w:r w:rsidR="000C3121" w:rsidRPr="000F6B8C">
        <w:rPr>
          <w:rStyle w:val="Kpr"/>
          <w:rFonts w:asciiTheme="minorHAnsi" w:hAnsiTheme="minorHAnsi"/>
          <w:color w:val="000000" w:themeColor="text1"/>
          <w:sz w:val="20"/>
          <w:szCs w:val="20"/>
          <w:u w:val="single"/>
          <w:lang w:val="tr-TR"/>
        </w:rPr>
        <w:t xml:space="preserve"> of Mass Destruction in the Middle East, </w:t>
      </w:r>
      <w:r w:rsidR="000D4E38" w:rsidRPr="000F6B8C">
        <w:rPr>
          <w:rStyle w:val="Kpr"/>
          <w:rFonts w:asciiTheme="minorHAnsi" w:hAnsiTheme="minorHAnsi"/>
          <w:color w:val="000000" w:themeColor="text1"/>
          <w:sz w:val="20"/>
          <w:szCs w:val="20"/>
          <w:u w:val="single"/>
          <w:lang w:val="tr-TR"/>
        </w:rPr>
        <w:t xml:space="preserve">Arms Control and Turkey”. Universite Libére de Brussels 1990.  </w:t>
      </w:r>
      <w:r w:rsidR="000573C0" w:rsidRPr="000F6B8C">
        <w:rPr>
          <w:rStyle w:val="Kpr"/>
          <w:rFonts w:asciiTheme="minorHAnsi" w:hAnsiTheme="minorHAnsi"/>
          <w:color w:val="000000" w:themeColor="text1"/>
          <w:sz w:val="20"/>
          <w:szCs w:val="20"/>
          <w:u w:val="single"/>
          <w:lang w:val="tr-TR"/>
        </w:rPr>
        <w:t>Universite Libre de Brusseles Uluslararası İlişkiler ABD’da Prof.Dr. Delcoigne danışmanlığında 1990 yılında “Within the Context of Current NATO-Warsaw Pact (Soviet) Relations, Turkey’s Role in the Middle East” başlıklı tezi hazırlamıştır. Tezde, Kitle İmha Silahlarının (KİS) tanımı yapılmış ve Orta Doğu ülkelerinde Irak, Suriye ve İran gibi Türkiye ile yakın ilişkisi olan ülkelerdeki KİS’ler incelenerek, tehdit değerlendirmesi yapılmış ve 1989-1990 Sovyetler Birliği’nin “Peresroika-Glastnov” süreci içinde NATO ile ilişkileri değerlendirilerek Türkiye’nin Orta Doğu’daki rolü konusunda araştırma yapılmıştır.</w:t>
      </w:r>
    </w:p>
    <w:p w:rsidR="00F97831" w:rsidRPr="000F6B8C" w:rsidRDefault="00227373" w:rsidP="00F97831">
      <w:pPr>
        <w:ind w:firstLine="720"/>
        <w:rPr>
          <w:rFonts w:asciiTheme="minorHAnsi" w:hAnsiTheme="minorHAnsi"/>
          <w:color w:val="000000" w:themeColor="text1"/>
          <w:sz w:val="20"/>
          <w:szCs w:val="20"/>
          <w:lang w:val="fr-FR"/>
        </w:rPr>
      </w:pPr>
      <w:r w:rsidRPr="000F6B8C">
        <w:rPr>
          <w:rFonts w:asciiTheme="minorHAnsi" w:hAnsiTheme="minorHAnsi"/>
          <w:color w:val="000000" w:themeColor="text1"/>
          <w:sz w:val="20"/>
          <w:szCs w:val="20"/>
          <w:u w:val="single"/>
          <w:lang w:val="tr-TR"/>
        </w:rPr>
        <w:lastRenderedPageBreak/>
        <w:fldChar w:fldCharType="end"/>
      </w:r>
      <w:r w:rsidR="00225BC4" w:rsidRPr="000F6B8C">
        <w:rPr>
          <w:rFonts w:asciiTheme="minorHAnsi" w:hAnsiTheme="minorHAnsi"/>
          <w:color w:val="000000" w:themeColor="text1"/>
          <w:sz w:val="20"/>
          <w:szCs w:val="20"/>
          <w:lang w:val="fr-FR"/>
        </w:rPr>
        <w:tab/>
      </w:r>
      <w:r w:rsidR="00B52232" w:rsidRPr="000F6B8C">
        <w:rPr>
          <w:rFonts w:asciiTheme="minorHAnsi" w:hAnsiTheme="minorHAnsi"/>
          <w:color w:val="000000" w:themeColor="text1"/>
          <w:sz w:val="20"/>
          <w:szCs w:val="20"/>
          <w:lang w:val="fr-FR"/>
        </w:rPr>
        <w:tab/>
      </w:r>
      <w:r w:rsidR="00207214" w:rsidRPr="000F6B8C">
        <w:rPr>
          <w:rFonts w:asciiTheme="minorHAnsi" w:hAnsiTheme="minorHAnsi"/>
          <w:color w:val="000000" w:themeColor="text1"/>
          <w:sz w:val="20"/>
          <w:szCs w:val="20"/>
          <w:lang w:val="fr-FR"/>
        </w:rPr>
        <w:t xml:space="preserve"> </w:t>
      </w:r>
    </w:p>
    <w:p w:rsidR="00047310" w:rsidRDefault="00047310" w:rsidP="00F97831">
      <w:pPr>
        <w:rPr>
          <w:rFonts w:asciiTheme="minorHAnsi" w:hAnsiTheme="minorHAnsi"/>
          <w:sz w:val="20"/>
          <w:szCs w:val="20"/>
          <w:lang w:val="tr-TR"/>
        </w:rPr>
      </w:pPr>
    </w:p>
    <w:p w:rsidR="00393618" w:rsidRPr="00D05284" w:rsidRDefault="00393618" w:rsidP="00F97831">
      <w:pPr>
        <w:rPr>
          <w:rFonts w:asciiTheme="minorHAnsi" w:hAnsiTheme="minorHAnsi"/>
          <w:b/>
          <w:bCs/>
          <w:sz w:val="20"/>
          <w:szCs w:val="20"/>
          <w:lang w:val="fr-FR"/>
        </w:rPr>
      </w:pPr>
      <w:r w:rsidRPr="000F6B8C">
        <w:rPr>
          <w:rFonts w:asciiTheme="minorHAnsi" w:hAnsiTheme="minorHAnsi"/>
          <w:sz w:val="20"/>
          <w:szCs w:val="20"/>
          <w:lang w:val="tr-TR"/>
        </w:rPr>
        <w:t>6</w:t>
      </w:r>
      <w:r w:rsidRPr="000F6B8C">
        <w:rPr>
          <w:rFonts w:asciiTheme="minorHAnsi" w:hAnsiTheme="minorHAnsi"/>
          <w:sz w:val="20"/>
          <w:szCs w:val="20"/>
          <w:lang w:val="fr-FR"/>
        </w:rPr>
        <w:t>.     </w:t>
      </w:r>
      <w:r w:rsidRPr="00D05284">
        <w:rPr>
          <w:rFonts w:asciiTheme="minorHAnsi" w:hAnsiTheme="minorHAnsi"/>
          <w:b/>
          <w:bCs/>
          <w:sz w:val="20"/>
          <w:szCs w:val="20"/>
          <w:lang w:val="fr-FR"/>
        </w:rPr>
        <w:t>Yönetilen Yüksek Lisans ve Doktora Tezleri</w:t>
      </w:r>
    </w:p>
    <w:p w:rsidR="0005362F" w:rsidRPr="00D05284" w:rsidRDefault="00967879" w:rsidP="00CF663D">
      <w:pPr>
        <w:tabs>
          <w:tab w:val="num" w:pos="360"/>
        </w:tabs>
        <w:spacing w:before="120" w:after="120"/>
        <w:ind w:left="360" w:hanging="360"/>
        <w:jc w:val="both"/>
        <w:rPr>
          <w:rFonts w:asciiTheme="minorHAnsi" w:hAnsiTheme="minorHAnsi"/>
          <w:b/>
          <w:bCs/>
          <w:sz w:val="20"/>
          <w:szCs w:val="20"/>
          <w:lang w:val="tr-TR"/>
        </w:rPr>
      </w:pPr>
      <w:r w:rsidRPr="000F6B8C">
        <w:rPr>
          <w:rFonts w:asciiTheme="minorHAnsi" w:hAnsiTheme="minorHAnsi"/>
          <w:sz w:val="20"/>
          <w:szCs w:val="20"/>
          <w:lang w:val="tr-TR"/>
        </w:rPr>
        <w:tab/>
      </w:r>
      <w:proofErr w:type="gramStart"/>
      <w:r w:rsidR="00393618" w:rsidRPr="00D05284">
        <w:rPr>
          <w:rFonts w:asciiTheme="minorHAnsi" w:hAnsiTheme="minorHAnsi"/>
          <w:b/>
          <w:bCs/>
          <w:sz w:val="20"/>
          <w:szCs w:val="20"/>
          <w:lang w:val="tr-TR"/>
        </w:rPr>
        <w:t>6.1</w:t>
      </w:r>
      <w:r w:rsidR="0079014B" w:rsidRPr="00D05284">
        <w:rPr>
          <w:rFonts w:asciiTheme="minorHAnsi" w:hAnsiTheme="minorHAnsi"/>
          <w:b/>
          <w:bCs/>
          <w:sz w:val="20"/>
          <w:szCs w:val="20"/>
          <w:lang w:val="tr-TR"/>
        </w:rPr>
        <w:t>.</w:t>
      </w:r>
      <w:r w:rsidR="00393618" w:rsidRPr="00D05284">
        <w:rPr>
          <w:rFonts w:asciiTheme="minorHAnsi" w:hAnsiTheme="minorHAnsi"/>
          <w:b/>
          <w:bCs/>
          <w:sz w:val="20"/>
          <w:szCs w:val="20"/>
          <w:lang w:val="tr-TR"/>
        </w:rPr>
        <w:t>  Yüksek</w:t>
      </w:r>
      <w:proofErr w:type="gramEnd"/>
      <w:r w:rsidR="00393618" w:rsidRPr="00D05284">
        <w:rPr>
          <w:rFonts w:asciiTheme="minorHAnsi" w:hAnsiTheme="minorHAnsi"/>
          <w:b/>
          <w:bCs/>
          <w:sz w:val="20"/>
          <w:szCs w:val="20"/>
          <w:lang w:val="tr-TR"/>
        </w:rPr>
        <w:t xml:space="preserve"> Lisans Tezleri</w:t>
      </w:r>
      <w:r w:rsidR="003A535F" w:rsidRPr="00D05284">
        <w:rPr>
          <w:rFonts w:asciiTheme="minorHAnsi" w:hAnsiTheme="minorHAnsi"/>
          <w:b/>
          <w:bCs/>
          <w:sz w:val="20"/>
          <w:szCs w:val="20"/>
          <w:lang w:val="tr-TR"/>
        </w:rPr>
        <w:t>:</w:t>
      </w:r>
    </w:p>
    <w:p w:rsidR="00676CEE" w:rsidRPr="000F6B8C" w:rsidRDefault="00153F6F" w:rsidP="006B3186">
      <w:pPr>
        <w:tabs>
          <w:tab w:val="num" w:pos="360"/>
        </w:tabs>
        <w:spacing w:before="120" w:after="120"/>
        <w:ind w:left="360" w:hanging="360"/>
        <w:jc w:val="both"/>
        <w:rPr>
          <w:rFonts w:asciiTheme="minorHAnsi" w:hAnsiTheme="minorHAnsi"/>
          <w:sz w:val="20"/>
          <w:szCs w:val="20"/>
          <w:lang w:val="tr-TR"/>
        </w:rPr>
      </w:pPr>
      <w:r w:rsidRPr="000F6B8C">
        <w:rPr>
          <w:rFonts w:asciiTheme="minorHAnsi" w:hAnsiTheme="minorHAnsi"/>
          <w:sz w:val="20"/>
          <w:szCs w:val="20"/>
          <w:lang w:val="tr-TR"/>
        </w:rPr>
        <w:t>-</w:t>
      </w:r>
      <w:r w:rsidR="00B47CE1" w:rsidRPr="000F6B8C">
        <w:rPr>
          <w:rFonts w:asciiTheme="minorHAnsi" w:hAnsiTheme="minorHAnsi"/>
          <w:sz w:val="20"/>
          <w:szCs w:val="20"/>
          <w:lang w:val="tr-TR"/>
        </w:rPr>
        <w:t xml:space="preserve"> M</w:t>
      </w:r>
      <w:r w:rsidR="00EC52A1" w:rsidRPr="000F6B8C">
        <w:rPr>
          <w:rFonts w:asciiTheme="minorHAnsi" w:hAnsiTheme="minorHAnsi"/>
          <w:sz w:val="20"/>
          <w:szCs w:val="20"/>
          <w:lang w:val="tr-TR"/>
        </w:rPr>
        <w:t xml:space="preserve">ehmet İhsan Tahmazoğlu, “Gaziantep ilinin sürdürülebilirlik açısından değerlendirilmesi”, </w:t>
      </w:r>
      <w:r w:rsidRPr="000F6B8C">
        <w:rPr>
          <w:rFonts w:asciiTheme="minorHAnsi" w:hAnsiTheme="minorHAnsi"/>
          <w:sz w:val="20"/>
          <w:szCs w:val="20"/>
          <w:lang w:val="tr-TR"/>
        </w:rPr>
        <w:t>2017</w:t>
      </w:r>
    </w:p>
    <w:p w:rsidR="003C2A69" w:rsidRPr="000F6B8C" w:rsidRDefault="00372FD5" w:rsidP="00372FD5">
      <w:pPr>
        <w:tabs>
          <w:tab w:val="num" w:pos="360"/>
        </w:tabs>
        <w:ind w:left="357" w:hanging="357"/>
        <w:jc w:val="both"/>
        <w:rPr>
          <w:rFonts w:asciiTheme="minorHAnsi" w:hAnsiTheme="minorHAnsi"/>
          <w:sz w:val="20"/>
          <w:szCs w:val="20"/>
          <w:lang w:val="tr-TR"/>
        </w:rPr>
      </w:pPr>
      <w:r w:rsidRPr="000F6B8C">
        <w:rPr>
          <w:rFonts w:asciiTheme="minorHAnsi" w:hAnsiTheme="minorHAnsi"/>
          <w:sz w:val="20"/>
          <w:szCs w:val="20"/>
          <w:lang w:val="tr-TR"/>
        </w:rPr>
        <w:t>-</w:t>
      </w:r>
      <w:r w:rsidR="008B0542" w:rsidRPr="000F6B8C">
        <w:rPr>
          <w:rFonts w:asciiTheme="minorHAnsi" w:hAnsiTheme="minorHAnsi"/>
          <w:sz w:val="20"/>
          <w:szCs w:val="20"/>
          <w:lang w:val="tr-TR"/>
        </w:rPr>
        <w:t xml:space="preserve"> </w:t>
      </w:r>
      <w:r w:rsidRPr="000F6B8C">
        <w:rPr>
          <w:rFonts w:asciiTheme="minorHAnsi" w:hAnsiTheme="minorHAnsi"/>
          <w:sz w:val="20"/>
          <w:szCs w:val="20"/>
          <w:lang w:val="tr-TR"/>
        </w:rPr>
        <w:t xml:space="preserve">Melih Ersal, “Enerji Boru Hattı Projelerinin Türkiye’nin Jeopolitik Önemine Etkileri”, 2018 </w:t>
      </w:r>
    </w:p>
    <w:p w:rsidR="00770ACA" w:rsidRPr="000F6B8C" w:rsidRDefault="008B0542" w:rsidP="00372FD5">
      <w:pPr>
        <w:tabs>
          <w:tab w:val="num" w:pos="360"/>
        </w:tabs>
        <w:ind w:left="357" w:hanging="357"/>
        <w:jc w:val="both"/>
        <w:rPr>
          <w:rFonts w:asciiTheme="minorHAnsi" w:hAnsiTheme="minorHAnsi"/>
          <w:sz w:val="20"/>
          <w:szCs w:val="20"/>
          <w:lang w:val="tr-TR"/>
        </w:rPr>
      </w:pPr>
      <w:r w:rsidRPr="000F6B8C">
        <w:rPr>
          <w:rFonts w:asciiTheme="minorHAnsi" w:hAnsiTheme="minorHAnsi"/>
          <w:sz w:val="20"/>
          <w:szCs w:val="20"/>
          <w:lang w:val="tr-TR"/>
        </w:rPr>
        <w:t>- Cumali Özbek, “Sert Güç Unsuru Olarak Ekonomik Yaptırımların İran Nükleer Anlaşma Sürecine Etkileri”, 2018</w:t>
      </w:r>
    </w:p>
    <w:p w:rsidR="008B0542" w:rsidRPr="000F6B8C" w:rsidRDefault="008478A4" w:rsidP="00372FD5">
      <w:pPr>
        <w:tabs>
          <w:tab w:val="num" w:pos="360"/>
        </w:tabs>
        <w:ind w:left="357" w:hanging="357"/>
        <w:jc w:val="both"/>
        <w:rPr>
          <w:rFonts w:asciiTheme="minorHAnsi" w:hAnsiTheme="minorHAnsi"/>
          <w:sz w:val="20"/>
          <w:szCs w:val="20"/>
          <w:lang w:val="tr-TR"/>
        </w:rPr>
      </w:pPr>
      <w:r w:rsidRPr="000F6B8C">
        <w:rPr>
          <w:rFonts w:asciiTheme="minorHAnsi" w:hAnsiTheme="minorHAnsi"/>
          <w:sz w:val="20"/>
          <w:szCs w:val="20"/>
          <w:lang w:val="tr-TR"/>
        </w:rPr>
        <w:t>-</w:t>
      </w:r>
      <w:r w:rsidR="005D0BBF" w:rsidRPr="000F6B8C">
        <w:rPr>
          <w:rFonts w:asciiTheme="minorHAnsi" w:hAnsiTheme="minorHAnsi"/>
          <w:sz w:val="20"/>
          <w:szCs w:val="20"/>
          <w:lang w:val="tr-TR"/>
        </w:rPr>
        <w:t xml:space="preserve"> </w:t>
      </w:r>
      <w:r w:rsidR="008B0542" w:rsidRPr="000F6B8C">
        <w:rPr>
          <w:rFonts w:asciiTheme="minorHAnsi" w:hAnsiTheme="minorHAnsi"/>
          <w:sz w:val="20"/>
          <w:szCs w:val="20"/>
          <w:lang w:val="tr-TR"/>
        </w:rPr>
        <w:t>Memduh Özer, “Avrupa Birli</w:t>
      </w:r>
      <w:r w:rsidRPr="000F6B8C">
        <w:rPr>
          <w:rFonts w:asciiTheme="minorHAnsi" w:hAnsiTheme="minorHAnsi"/>
          <w:sz w:val="20"/>
          <w:szCs w:val="20"/>
          <w:lang w:val="tr-TR"/>
        </w:rPr>
        <w:t>ğ</w:t>
      </w:r>
      <w:r w:rsidR="008B0542" w:rsidRPr="000F6B8C">
        <w:rPr>
          <w:rFonts w:asciiTheme="minorHAnsi" w:hAnsiTheme="minorHAnsi"/>
          <w:sz w:val="20"/>
          <w:szCs w:val="20"/>
          <w:lang w:val="tr-TR"/>
        </w:rPr>
        <w:t>i ve Türkiye’de Euroseptisizm: Adalet ve Kalkınma Partisi Düzeyinde bir İnceleme”</w:t>
      </w:r>
    </w:p>
    <w:p w:rsidR="00051380" w:rsidRPr="000F6B8C" w:rsidRDefault="00CC52E7" w:rsidP="00372FD5">
      <w:pPr>
        <w:tabs>
          <w:tab w:val="num" w:pos="360"/>
        </w:tabs>
        <w:ind w:left="357" w:hanging="357"/>
        <w:jc w:val="both"/>
        <w:rPr>
          <w:rFonts w:asciiTheme="minorHAnsi" w:hAnsiTheme="minorHAnsi"/>
          <w:sz w:val="20"/>
          <w:szCs w:val="20"/>
          <w:lang w:val="tr-TR"/>
        </w:rPr>
      </w:pPr>
      <w:r w:rsidRPr="000F6B8C">
        <w:rPr>
          <w:rFonts w:asciiTheme="minorHAnsi" w:hAnsiTheme="minorHAnsi"/>
          <w:sz w:val="20"/>
          <w:szCs w:val="20"/>
          <w:lang w:val="tr-TR"/>
        </w:rPr>
        <w:t>-</w:t>
      </w:r>
      <w:r w:rsidR="002A5919" w:rsidRPr="000F6B8C">
        <w:rPr>
          <w:rFonts w:asciiTheme="minorHAnsi" w:hAnsiTheme="minorHAnsi"/>
          <w:sz w:val="20"/>
          <w:szCs w:val="20"/>
          <w:lang w:val="tr-TR"/>
        </w:rPr>
        <w:t xml:space="preserve"> Mehmet Can Işık, “2003-2011 yılları arasında Türkiye’nin yumuşak güç uygulamase sonuçları.” 2019</w:t>
      </w:r>
    </w:p>
    <w:p w:rsidR="002A5919" w:rsidRPr="000F6B8C" w:rsidRDefault="002A5919" w:rsidP="00372FD5">
      <w:pPr>
        <w:tabs>
          <w:tab w:val="num" w:pos="360"/>
        </w:tabs>
        <w:ind w:left="357" w:hanging="357"/>
        <w:jc w:val="both"/>
        <w:rPr>
          <w:rFonts w:asciiTheme="minorHAnsi" w:hAnsiTheme="minorHAnsi"/>
          <w:sz w:val="20"/>
          <w:szCs w:val="20"/>
          <w:lang w:val="tr-TR"/>
        </w:rPr>
      </w:pPr>
      <w:r w:rsidRPr="000F6B8C">
        <w:rPr>
          <w:rFonts w:asciiTheme="minorHAnsi" w:hAnsiTheme="minorHAnsi"/>
          <w:sz w:val="20"/>
          <w:szCs w:val="20"/>
          <w:lang w:val="tr-TR"/>
        </w:rPr>
        <w:t>- Büşra Öztekin, “Devrimden darbeye; Mısır’da demokrasiye geçiş çabalarının analizi.” 2019</w:t>
      </w:r>
    </w:p>
    <w:p w:rsidR="00F56EA0" w:rsidRPr="00D05284" w:rsidRDefault="00967879" w:rsidP="006B3186">
      <w:pPr>
        <w:tabs>
          <w:tab w:val="num" w:pos="360"/>
        </w:tabs>
        <w:spacing w:before="120" w:after="120"/>
        <w:ind w:left="360" w:hanging="360"/>
        <w:jc w:val="both"/>
        <w:rPr>
          <w:rFonts w:asciiTheme="minorHAnsi" w:hAnsiTheme="minorHAnsi"/>
          <w:b/>
          <w:bCs/>
          <w:sz w:val="20"/>
          <w:szCs w:val="20"/>
          <w:lang w:val="tr-TR"/>
        </w:rPr>
      </w:pPr>
      <w:r w:rsidRPr="000F6B8C">
        <w:rPr>
          <w:rFonts w:asciiTheme="minorHAnsi" w:hAnsiTheme="minorHAnsi"/>
          <w:sz w:val="20"/>
          <w:szCs w:val="20"/>
          <w:lang w:val="tr-TR"/>
        </w:rPr>
        <w:tab/>
      </w:r>
      <w:r w:rsidR="00D05284" w:rsidRPr="00D05284">
        <w:rPr>
          <w:rFonts w:asciiTheme="minorHAnsi" w:hAnsiTheme="minorHAnsi"/>
          <w:b/>
          <w:bCs/>
          <w:sz w:val="20"/>
          <w:szCs w:val="20"/>
          <w:lang w:val="tr-TR"/>
        </w:rPr>
        <w:t xml:space="preserve">6.2. </w:t>
      </w:r>
      <w:r w:rsidR="00393618" w:rsidRPr="00D05284">
        <w:rPr>
          <w:rFonts w:asciiTheme="minorHAnsi" w:hAnsiTheme="minorHAnsi"/>
          <w:b/>
          <w:bCs/>
          <w:sz w:val="20"/>
          <w:szCs w:val="20"/>
          <w:lang w:val="tr-TR"/>
        </w:rPr>
        <w:t>Doktora Tezleri</w:t>
      </w:r>
      <w:r w:rsidR="003A535F" w:rsidRPr="00D05284">
        <w:rPr>
          <w:rFonts w:asciiTheme="minorHAnsi" w:hAnsiTheme="minorHAnsi"/>
          <w:b/>
          <w:bCs/>
          <w:sz w:val="20"/>
          <w:szCs w:val="20"/>
          <w:lang w:val="tr-TR"/>
        </w:rPr>
        <w:tab/>
        <w:t>:</w:t>
      </w:r>
    </w:p>
    <w:p w:rsidR="006362AB" w:rsidRPr="003860DA" w:rsidRDefault="00393618" w:rsidP="006362AB">
      <w:pPr>
        <w:tabs>
          <w:tab w:val="num" w:pos="360"/>
        </w:tabs>
        <w:ind w:left="360" w:hanging="360"/>
        <w:jc w:val="both"/>
        <w:rPr>
          <w:rFonts w:asciiTheme="minorHAnsi" w:hAnsiTheme="minorHAnsi"/>
          <w:b/>
          <w:bCs/>
          <w:lang w:val="tr-TR"/>
        </w:rPr>
      </w:pPr>
      <w:r w:rsidRPr="003860DA">
        <w:rPr>
          <w:rFonts w:asciiTheme="minorHAnsi" w:hAnsiTheme="minorHAnsi"/>
          <w:b/>
          <w:bCs/>
          <w:lang w:val="tr-TR"/>
        </w:rPr>
        <w:t>7.   </w:t>
      </w:r>
      <w:r w:rsidR="006362AB" w:rsidRPr="003860DA">
        <w:rPr>
          <w:rFonts w:asciiTheme="minorHAnsi" w:hAnsiTheme="minorHAnsi"/>
          <w:b/>
          <w:bCs/>
          <w:lang w:val="tr-TR"/>
        </w:rPr>
        <w:t>Son iki yılda verdiğiniz lisans ve lisansüstü düzeydeki dersler</w:t>
      </w:r>
      <w:r w:rsidR="003860DA">
        <w:rPr>
          <w:rFonts w:asciiTheme="minorHAnsi" w:hAnsiTheme="minorHAnsi"/>
          <w:b/>
          <w:bCs/>
          <w:lang w:val="tr-TR"/>
        </w:rPr>
        <w:t>:</w:t>
      </w:r>
      <w:r w:rsidR="006362AB" w:rsidRPr="003860DA">
        <w:rPr>
          <w:rFonts w:asciiTheme="minorHAnsi" w:hAnsiTheme="minorHAnsi"/>
          <w:b/>
          <w:bCs/>
          <w:lang w:val="tr-TR"/>
        </w:rPr>
        <w:t xml:space="preserve"> </w:t>
      </w:r>
    </w:p>
    <w:p w:rsidR="006362AB" w:rsidRPr="000F6B8C" w:rsidRDefault="006362AB" w:rsidP="00CF663D">
      <w:pPr>
        <w:tabs>
          <w:tab w:val="num" w:pos="360"/>
        </w:tabs>
        <w:spacing w:before="120" w:after="120"/>
        <w:ind w:left="360" w:hanging="360"/>
        <w:jc w:val="both"/>
        <w:rPr>
          <w:rFonts w:asciiTheme="minorHAnsi" w:hAnsiTheme="minorHAnsi"/>
          <w:sz w:val="20"/>
          <w:szCs w:val="20"/>
          <w:lang w:val="tr-TR"/>
        </w:rPr>
      </w:pPr>
    </w:p>
    <w:tbl>
      <w:tblPr>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6"/>
        <w:gridCol w:w="1008"/>
        <w:gridCol w:w="2672"/>
        <w:gridCol w:w="1134"/>
        <w:gridCol w:w="851"/>
        <w:gridCol w:w="1134"/>
        <w:gridCol w:w="2268"/>
      </w:tblGrid>
      <w:tr w:rsidR="006362AB" w:rsidRPr="000F6B8C" w:rsidTr="00D81BD4">
        <w:trPr>
          <w:trHeight w:val="219"/>
        </w:trPr>
        <w:tc>
          <w:tcPr>
            <w:tcW w:w="1106" w:type="dxa"/>
            <w:vMerge w:val="restart"/>
            <w:tcBorders>
              <w:top w:val="single" w:sz="4" w:space="0" w:color="auto"/>
              <w:left w:val="single" w:sz="4" w:space="0" w:color="auto"/>
              <w:bottom w:val="double" w:sz="6" w:space="0" w:color="auto"/>
              <w:right w:val="single" w:sz="4" w:space="0" w:color="auto"/>
            </w:tcBorders>
            <w:vAlign w:val="center"/>
          </w:tcPr>
          <w:p w:rsidR="006362AB" w:rsidRPr="000F6B8C" w:rsidRDefault="006362AB" w:rsidP="00D81BD4">
            <w:pPr>
              <w:jc w:val="center"/>
              <w:rPr>
                <w:rFonts w:asciiTheme="minorHAnsi" w:hAnsiTheme="minorHAnsi"/>
                <w:sz w:val="20"/>
                <w:szCs w:val="20"/>
                <w:lang w:val="tr-TR"/>
              </w:rPr>
            </w:pPr>
            <w:r w:rsidRPr="000F6B8C">
              <w:rPr>
                <w:rFonts w:asciiTheme="minorHAnsi" w:hAnsiTheme="minorHAnsi"/>
                <w:sz w:val="20"/>
                <w:szCs w:val="20"/>
                <w:lang w:val="tr-TR"/>
              </w:rPr>
              <w:t xml:space="preserve">Akademik Yıl </w:t>
            </w:r>
          </w:p>
        </w:tc>
        <w:tc>
          <w:tcPr>
            <w:tcW w:w="1008" w:type="dxa"/>
            <w:vMerge w:val="restart"/>
            <w:tcBorders>
              <w:top w:val="single" w:sz="4" w:space="0" w:color="auto"/>
              <w:left w:val="single" w:sz="4" w:space="0" w:color="auto"/>
              <w:bottom w:val="double" w:sz="6" w:space="0" w:color="auto"/>
              <w:right w:val="single" w:sz="4" w:space="0" w:color="auto"/>
            </w:tcBorders>
            <w:vAlign w:val="center"/>
          </w:tcPr>
          <w:p w:rsidR="006362AB" w:rsidRPr="000F6B8C" w:rsidRDefault="006362AB" w:rsidP="00D81BD4">
            <w:pPr>
              <w:jc w:val="center"/>
              <w:rPr>
                <w:rFonts w:asciiTheme="minorHAnsi" w:hAnsiTheme="minorHAnsi"/>
                <w:sz w:val="20"/>
                <w:szCs w:val="20"/>
                <w:lang w:val="tr-TR"/>
              </w:rPr>
            </w:pPr>
            <w:r w:rsidRPr="000F6B8C">
              <w:rPr>
                <w:rFonts w:asciiTheme="minorHAnsi" w:hAnsiTheme="minorHAnsi"/>
                <w:sz w:val="20"/>
                <w:szCs w:val="20"/>
                <w:lang w:val="tr-TR"/>
              </w:rPr>
              <w:t xml:space="preserve">Dönem </w:t>
            </w:r>
          </w:p>
        </w:tc>
        <w:tc>
          <w:tcPr>
            <w:tcW w:w="2672" w:type="dxa"/>
            <w:vMerge w:val="restart"/>
            <w:tcBorders>
              <w:top w:val="single" w:sz="4" w:space="0" w:color="auto"/>
              <w:left w:val="single" w:sz="4" w:space="0" w:color="auto"/>
              <w:bottom w:val="double" w:sz="6" w:space="0" w:color="auto"/>
              <w:right w:val="single" w:sz="4" w:space="0" w:color="auto"/>
            </w:tcBorders>
            <w:vAlign w:val="center"/>
          </w:tcPr>
          <w:p w:rsidR="006362AB" w:rsidRPr="000F6B8C" w:rsidRDefault="006362AB" w:rsidP="00D81BD4">
            <w:pPr>
              <w:jc w:val="center"/>
              <w:rPr>
                <w:rFonts w:asciiTheme="minorHAnsi" w:hAnsiTheme="minorHAnsi"/>
                <w:sz w:val="20"/>
                <w:szCs w:val="20"/>
                <w:lang w:val="tr-TR"/>
              </w:rPr>
            </w:pPr>
            <w:r w:rsidRPr="000F6B8C">
              <w:rPr>
                <w:rFonts w:asciiTheme="minorHAnsi" w:hAnsiTheme="minorHAnsi"/>
                <w:sz w:val="20"/>
                <w:szCs w:val="20"/>
                <w:lang w:val="tr-TR"/>
              </w:rPr>
              <w:t xml:space="preserve">Dersin Adı </w:t>
            </w:r>
          </w:p>
        </w:tc>
        <w:tc>
          <w:tcPr>
            <w:tcW w:w="1134"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center"/>
              <w:rPr>
                <w:rFonts w:asciiTheme="minorHAnsi" w:hAnsiTheme="minorHAnsi"/>
                <w:sz w:val="20"/>
                <w:szCs w:val="20"/>
                <w:lang w:val="tr-TR"/>
              </w:rPr>
            </w:pPr>
            <w:r w:rsidRPr="000F6B8C">
              <w:rPr>
                <w:rFonts w:asciiTheme="minorHAnsi" w:hAnsiTheme="minorHAnsi"/>
                <w:sz w:val="20"/>
                <w:szCs w:val="20"/>
                <w:lang w:val="tr-TR"/>
              </w:rPr>
              <w:t>Statü</w:t>
            </w:r>
          </w:p>
        </w:tc>
        <w:tc>
          <w:tcPr>
            <w:tcW w:w="1985" w:type="dxa"/>
            <w:gridSpan w:val="2"/>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center"/>
              <w:rPr>
                <w:rFonts w:asciiTheme="minorHAnsi" w:hAnsiTheme="minorHAnsi"/>
                <w:sz w:val="20"/>
                <w:szCs w:val="20"/>
                <w:lang w:val="tr-TR"/>
              </w:rPr>
            </w:pPr>
            <w:r w:rsidRPr="000F6B8C">
              <w:rPr>
                <w:rFonts w:asciiTheme="minorHAnsi" w:hAnsiTheme="minorHAnsi"/>
                <w:sz w:val="20"/>
                <w:szCs w:val="20"/>
                <w:lang w:val="tr-TR"/>
              </w:rPr>
              <w:t xml:space="preserve">Haftalık Saati </w:t>
            </w:r>
          </w:p>
        </w:tc>
        <w:tc>
          <w:tcPr>
            <w:tcW w:w="2268" w:type="dxa"/>
            <w:vMerge w:val="restart"/>
            <w:tcBorders>
              <w:top w:val="single" w:sz="4" w:space="0" w:color="auto"/>
              <w:left w:val="single" w:sz="4" w:space="0" w:color="auto"/>
              <w:bottom w:val="double" w:sz="6" w:space="0" w:color="auto"/>
              <w:right w:val="single" w:sz="4" w:space="0" w:color="auto"/>
            </w:tcBorders>
            <w:vAlign w:val="center"/>
          </w:tcPr>
          <w:p w:rsidR="006362AB" w:rsidRPr="000F6B8C" w:rsidRDefault="006362AB" w:rsidP="00D81BD4">
            <w:pPr>
              <w:jc w:val="center"/>
              <w:rPr>
                <w:rFonts w:asciiTheme="minorHAnsi" w:hAnsiTheme="minorHAnsi"/>
                <w:sz w:val="20"/>
                <w:szCs w:val="20"/>
                <w:lang w:val="tr-TR"/>
              </w:rPr>
            </w:pPr>
            <w:r w:rsidRPr="000F6B8C">
              <w:rPr>
                <w:rFonts w:asciiTheme="minorHAnsi" w:hAnsiTheme="minorHAnsi"/>
                <w:sz w:val="20"/>
                <w:szCs w:val="20"/>
                <w:lang w:val="tr-TR"/>
              </w:rPr>
              <w:t xml:space="preserve">Öğrenci Sayısı </w:t>
            </w:r>
          </w:p>
        </w:tc>
      </w:tr>
      <w:tr w:rsidR="006362AB" w:rsidRPr="000F6B8C" w:rsidTr="00D81BD4">
        <w:trPr>
          <w:trHeight w:val="140"/>
        </w:trPr>
        <w:tc>
          <w:tcPr>
            <w:tcW w:w="1106" w:type="dxa"/>
            <w:vMerge/>
            <w:tcBorders>
              <w:top w:val="single" w:sz="4" w:space="0" w:color="auto"/>
              <w:left w:val="single" w:sz="4" w:space="0" w:color="auto"/>
              <w:bottom w:val="double" w:sz="6" w:space="0" w:color="auto"/>
              <w:right w:val="single" w:sz="4" w:space="0" w:color="auto"/>
            </w:tcBorders>
            <w:vAlign w:val="center"/>
          </w:tcPr>
          <w:p w:rsidR="006362AB" w:rsidRPr="000F6B8C" w:rsidRDefault="006362AB" w:rsidP="00D81BD4">
            <w:pPr>
              <w:rPr>
                <w:rFonts w:asciiTheme="minorHAnsi" w:hAnsiTheme="minorHAnsi"/>
                <w:sz w:val="20"/>
                <w:szCs w:val="20"/>
                <w:lang w:val="tr-TR"/>
              </w:rPr>
            </w:pPr>
          </w:p>
        </w:tc>
        <w:tc>
          <w:tcPr>
            <w:tcW w:w="1008" w:type="dxa"/>
            <w:vMerge/>
            <w:tcBorders>
              <w:top w:val="single" w:sz="4" w:space="0" w:color="auto"/>
              <w:left w:val="single" w:sz="4" w:space="0" w:color="auto"/>
              <w:bottom w:val="single" w:sz="4" w:space="0" w:color="auto"/>
              <w:right w:val="single" w:sz="4" w:space="0" w:color="auto"/>
            </w:tcBorders>
            <w:vAlign w:val="center"/>
          </w:tcPr>
          <w:p w:rsidR="006362AB" w:rsidRPr="000F6B8C" w:rsidRDefault="006362AB" w:rsidP="00D81BD4">
            <w:pPr>
              <w:rPr>
                <w:rFonts w:asciiTheme="minorHAnsi" w:hAnsiTheme="minorHAnsi"/>
                <w:sz w:val="20"/>
                <w:szCs w:val="20"/>
                <w:lang w:val="tr-TR"/>
              </w:rPr>
            </w:pPr>
          </w:p>
        </w:tc>
        <w:tc>
          <w:tcPr>
            <w:tcW w:w="2672" w:type="dxa"/>
            <w:vMerge/>
            <w:tcBorders>
              <w:top w:val="single" w:sz="4" w:space="0" w:color="auto"/>
              <w:left w:val="single" w:sz="4" w:space="0" w:color="auto"/>
              <w:bottom w:val="single" w:sz="4" w:space="0" w:color="auto"/>
              <w:right w:val="single" w:sz="4" w:space="0" w:color="auto"/>
            </w:tcBorders>
            <w:vAlign w:val="center"/>
          </w:tcPr>
          <w:p w:rsidR="006362AB" w:rsidRPr="000F6B8C" w:rsidRDefault="006362AB" w:rsidP="00D81BD4">
            <w:pPr>
              <w:rPr>
                <w:rFonts w:asciiTheme="minorHAnsi" w:hAnsiTheme="min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 xml:space="preserve">Teorik </w:t>
            </w:r>
          </w:p>
        </w:tc>
        <w:tc>
          <w:tcPr>
            <w:tcW w:w="1134"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 xml:space="preserve">Uygulama </w:t>
            </w:r>
          </w:p>
        </w:tc>
        <w:tc>
          <w:tcPr>
            <w:tcW w:w="2268" w:type="dxa"/>
            <w:vMerge/>
            <w:tcBorders>
              <w:top w:val="single" w:sz="4" w:space="0" w:color="auto"/>
              <w:left w:val="single" w:sz="4" w:space="0" w:color="auto"/>
              <w:bottom w:val="single" w:sz="4" w:space="0" w:color="auto"/>
              <w:right w:val="single" w:sz="4" w:space="0" w:color="auto"/>
            </w:tcBorders>
            <w:vAlign w:val="center"/>
          </w:tcPr>
          <w:p w:rsidR="006362AB" w:rsidRPr="000F6B8C" w:rsidRDefault="006362AB" w:rsidP="00D81BD4">
            <w:pPr>
              <w:rPr>
                <w:rFonts w:asciiTheme="minorHAnsi" w:hAnsiTheme="minorHAnsi"/>
                <w:sz w:val="20"/>
                <w:szCs w:val="20"/>
                <w:lang w:val="tr-TR"/>
              </w:rPr>
            </w:pPr>
          </w:p>
        </w:tc>
      </w:tr>
      <w:tr w:rsidR="006362AB" w:rsidRPr="000F6B8C" w:rsidTr="00D81BD4">
        <w:trPr>
          <w:trHeight w:val="219"/>
        </w:trPr>
        <w:tc>
          <w:tcPr>
            <w:tcW w:w="1106" w:type="dxa"/>
            <w:vMerge w:val="restart"/>
            <w:tcBorders>
              <w:top w:val="double" w:sz="6" w:space="0" w:color="auto"/>
              <w:left w:val="single" w:sz="4" w:space="0" w:color="auto"/>
              <w:bottom w:val="single" w:sz="12" w:space="0" w:color="auto"/>
              <w:right w:val="single" w:sz="4" w:space="0" w:color="auto"/>
            </w:tcBorders>
            <w:vAlign w:val="center"/>
          </w:tcPr>
          <w:p w:rsidR="006362AB" w:rsidRPr="000F6B8C" w:rsidRDefault="006362AB" w:rsidP="00D81BD4">
            <w:pPr>
              <w:jc w:val="center"/>
              <w:rPr>
                <w:rFonts w:asciiTheme="minorHAnsi" w:hAnsiTheme="minorHAnsi"/>
                <w:sz w:val="20"/>
                <w:szCs w:val="20"/>
                <w:lang w:val="tr-TR"/>
              </w:rPr>
            </w:pPr>
            <w:r w:rsidRPr="000F6B8C">
              <w:rPr>
                <w:rFonts w:asciiTheme="minorHAnsi" w:hAnsiTheme="minorHAnsi"/>
                <w:sz w:val="20"/>
                <w:szCs w:val="20"/>
                <w:lang w:val="tr-TR"/>
              </w:rPr>
              <w:t>2014-2015</w:t>
            </w:r>
          </w:p>
        </w:tc>
        <w:tc>
          <w:tcPr>
            <w:tcW w:w="1008" w:type="dxa"/>
            <w:vMerge w:val="restart"/>
            <w:tcBorders>
              <w:top w:val="single" w:sz="4" w:space="0" w:color="auto"/>
              <w:left w:val="single" w:sz="4" w:space="0" w:color="auto"/>
              <w:right w:val="single" w:sz="4" w:space="0" w:color="auto"/>
            </w:tcBorders>
            <w:vAlign w:val="center"/>
          </w:tcPr>
          <w:p w:rsidR="006362AB" w:rsidRPr="000F6B8C" w:rsidRDefault="006362AB" w:rsidP="00D81BD4">
            <w:pPr>
              <w:rPr>
                <w:rFonts w:asciiTheme="minorHAnsi" w:hAnsiTheme="minorHAnsi"/>
                <w:sz w:val="20"/>
                <w:szCs w:val="20"/>
                <w:lang w:val="tr-TR"/>
              </w:rPr>
            </w:pPr>
            <w:r w:rsidRPr="000F6B8C">
              <w:rPr>
                <w:rFonts w:asciiTheme="minorHAnsi" w:hAnsiTheme="minorHAnsi"/>
                <w:sz w:val="20"/>
                <w:szCs w:val="20"/>
                <w:lang w:val="tr-TR"/>
              </w:rPr>
              <w:t xml:space="preserve">Güz </w:t>
            </w:r>
          </w:p>
        </w:tc>
        <w:tc>
          <w:tcPr>
            <w:tcW w:w="2672"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SBU209 Diplomasi Tarihi I</w:t>
            </w:r>
          </w:p>
        </w:tc>
        <w:tc>
          <w:tcPr>
            <w:tcW w:w="1134"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Lisans</w:t>
            </w:r>
          </w:p>
        </w:tc>
        <w:tc>
          <w:tcPr>
            <w:tcW w:w="851"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3</w:t>
            </w:r>
          </w:p>
        </w:tc>
        <w:tc>
          <w:tcPr>
            <w:tcW w:w="1134"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0</w:t>
            </w:r>
          </w:p>
        </w:tc>
        <w:tc>
          <w:tcPr>
            <w:tcW w:w="2268"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27</w:t>
            </w:r>
          </w:p>
        </w:tc>
      </w:tr>
      <w:tr w:rsidR="006362AB" w:rsidRPr="000F6B8C" w:rsidTr="00D81BD4">
        <w:trPr>
          <w:trHeight w:val="140"/>
        </w:trPr>
        <w:tc>
          <w:tcPr>
            <w:tcW w:w="1106" w:type="dxa"/>
            <w:vMerge/>
            <w:tcBorders>
              <w:top w:val="double" w:sz="6" w:space="0" w:color="auto"/>
              <w:left w:val="single" w:sz="4" w:space="0" w:color="auto"/>
              <w:bottom w:val="single" w:sz="12" w:space="0" w:color="auto"/>
              <w:right w:val="single" w:sz="4" w:space="0" w:color="auto"/>
            </w:tcBorders>
            <w:vAlign w:val="center"/>
          </w:tcPr>
          <w:p w:rsidR="006362AB" w:rsidRPr="000F6B8C" w:rsidRDefault="006362AB" w:rsidP="00D81BD4">
            <w:pPr>
              <w:rPr>
                <w:rFonts w:asciiTheme="minorHAnsi" w:hAnsiTheme="minorHAnsi"/>
                <w:sz w:val="20"/>
                <w:szCs w:val="20"/>
                <w:lang w:val="tr-TR"/>
              </w:rPr>
            </w:pPr>
          </w:p>
        </w:tc>
        <w:tc>
          <w:tcPr>
            <w:tcW w:w="1008" w:type="dxa"/>
            <w:vMerge/>
            <w:tcBorders>
              <w:left w:val="single" w:sz="4" w:space="0" w:color="auto"/>
              <w:right w:val="single" w:sz="4" w:space="0" w:color="auto"/>
            </w:tcBorders>
            <w:vAlign w:val="center"/>
          </w:tcPr>
          <w:p w:rsidR="006362AB" w:rsidRPr="000F6B8C" w:rsidRDefault="006362AB" w:rsidP="00D81BD4">
            <w:pPr>
              <w:rPr>
                <w:rFonts w:asciiTheme="minorHAnsi" w:hAnsiTheme="minorHAnsi"/>
                <w:sz w:val="20"/>
                <w:szCs w:val="20"/>
                <w:lang w:val="tr-TR"/>
              </w:rPr>
            </w:pPr>
          </w:p>
        </w:tc>
        <w:tc>
          <w:tcPr>
            <w:tcW w:w="2672"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SBU215 Uluslararası İlişkilere Giriş I</w:t>
            </w:r>
          </w:p>
        </w:tc>
        <w:tc>
          <w:tcPr>
            <w:tcW w:w="1134"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Lisans</w:t>
            </w:r>
          </w:p>
        </w:tc>
        <w:tc>
          <w:tcPr>
            <w:tcW w:w="851"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3</w:t>
            </w:r>
          </w:p>
        </w:tc>
        <w:tc>
          <w:tcPr>
            <w:tcW w:w="1134"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0</w:t>
            </w:r>
          </w:p>
        </w:tc>
        <w:tc>
          <w:tcPr>
            <w:tcW w:w="2268"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32</w:t>
            </w:r>
          </w:p>
        </w:tc>
      </w:tr>
      <w:tr w:rsidR="006362AB" w:rsidRPr="000F6B8C" w:rsidTr="00D81BD4">
        <w:trPr>
          <w:trHeight w:val="140"/>
        </w:trPr>
        <w:tc>
          <w:tcPr>
            <w:tcW w:w="1106" w:type="dxa"/>
            <w:vMerge/>
            <w:tcBorders>
              <w:top w:val="double" w:sz="6" w:space="0" w:color="auto"/>
              <w:left w:val="single" w:sz="4" w:space="0" w:color="auto"/>
              <w:bottom w:val="single" w:sz="12" w:space="0" w:color="auto"/>
              <w:right w:val="single" w:sz="4" w:space="0" w:color="auto"/>
            </w:tcBorders>
            <w:vAlign w:val="center"/>
          </w:tcPr>
          <w:p w:rsidR="006362AB" w:rsidRPr="000F6B8C" w:rsidRDefault="006362AB" w:rsidP="00D81BD4">
            <w:pPr>
              <w:rPr>
                <w:rFonts w:asciiTheme="minorHAnsi" w:hAnsiTheme="minorHAnsi"/>
                <w:sz w:val="20"/>
                <w:szCs w:val="20"/>
                <w:lang w:val="tr-TR"/>
              </w:rPr>
            </w:pPr>
          </w:p>
        </w:tc>
        <w:tc>
          <w:tcPr>
            <w:tcW w:w="1008" w:type="dxa"/>
            <w:vMerge/>
            <w:tcBorders>
              <w:left w:val="single" w:sz="4" w:space="0" w:color="auto"/>
              <w:right w:val="single" w:sz="4" w:space="0" w:color="auto"/>
            </w:tcBorders>
            <w:vAlign w:val="center"/>
          </w:tcPr>
          <w:p w:rsidR="006362AB" w:rsidRPr="000F6B8C" w:rsidRDefault="006362AB" w:rsidP="00D81BD4">
            <w:pPr>
              <w:rPr>
                <w:rFonts w:asciiTheme="minorHAnsi" w:hAnsiTheme="minorHAnsi"/>
                <w:sz w:val="20"/>
                <w:szCs w:val="20"/>
                <w:lang w:val="tr-TR"/>
              </w:rPr>
            </w:pPr>
          </w:p>
        </w:tc>
        <w:tc>
          <w:tcPr>
            <w:tcW w:w="2672"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SBU307 Uluslararası Güvenlik</w:t>
            </w:r>
          </w:p>
        </w:tc>
        <w:tc>
          <w:tcPr>
            <w:tcW w:w="1134"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Lisans</w:t>
            </w:r>
          </w:p>
        </w:tc>
        <w:tc>
          <w:tcPr>
            <w:tcW w:w="851"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2</w:t>
            </w:r>
          </w:p>
        </w:tc>
        <w:tc>
          <w:tcPr>
            <w:tcW w:w="1134"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0</w:t>
            </w:r>
          </w:p>
        </w:tc>
        <w:tc>
          <w:tcPr>
            <w:tcW w:w="2268"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45</w:t>
            </w:r>
          </w:p>
        </w:tc>
      </w:tr>
      <w:tr w:rsidR="006362AB" w:rsidRPr="000F6B8C" w:rsidTr="00D81BD4">
        <w:trPr>
          <w:trHeight w:val="140"/>
        </w:trPr>
        <w:tc>
          <w:tcPr>
            <w:tcW w:w="1106" w:type="dxa"/>
            <w:vMerge/>
            <w:tcBorders>
              <w:top w:val="double" w:sz="6" w:space="0" w:color="auto"/>
              <w:left w:val="single" w:sz="4" w:space="0" w:color="auto"/>
              <w:bottom w:val="single" w:sz="12" w:space="0" w:color="auto"/>
              <w:right w:val="single" w:sz="4" w:space="0" w:color="auto"/>
            </w:tcBorders>
            <w:vAlign w:val="center"/>
          </w:tcPr>
          <w:p w:rsidR="006362AB" w:rsidRPr="000F6B8C" w:rsidRDefault="006362AB" w:rsidP="00D81BD4">
            <w:pPr>
              <w:rPr>
                <w:rFonts w:asciiTheme="minorHAnsi" w:hAnsiTheme="minorHAnsi"/>
                <w:sz w:val="20"/>
                <w:szCs w:val="20"/>
                <w:lang w:val="tr-TR"/>
              </w:rPr>
            </w:pPr>
          </w:p>
        </w:tc>
        <w:tc>
          <w:tcPr>
            <w:tcW w:w="1008" w:type="dxa"/>
            <w:vMerge/>
            <w:tcBorders>
              <w:left w:val="single" w:sz="4" w:space="0" w:color="auto"/>
              <w:bottom w:val="single" w:sz="4" w:space="0" w:color="auto"/>
              <w:right w:val="single" w:sz="4" w:space="0" w:color="auto"/>
            </w:tcBorders>
            <w:vAlign w:val="center"/>
          </w:tcPr>
          <w:p w:rsidR="006362AB" w:rsidRPr="000F6B8C" w:rsidRDefault="006362AB" w:rsidP="00D81BD4">
            <w:pPr>
              <w:rPr>
                <w:rFonts w:asciiTheme="minorHAnsi" w:hAnsiTheme="minorHAnsi"/>
                <w:sz w:val="20"/>
                <w:szCs w:val="20"/>
                <w:lang w:val="tr-TR"/>
              </w:rPr>
            </w:pPr>
          </w:p>
        </w:tc>
        <w:tc>
          <w:tcPr>
            <w:tcW w:w="2672"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SBU401 Türk Dış Politikası I</w:t>
            </w:r>
          </w:p>
        </w:tc>
        <w:tc>
          <w:tcPr>
            <w:tcW w:w="1134"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Lisans</w:t>
            </w:r>
          </w:p>
        </w:tc>
        <w:tc>
          <w:tcPr>
            <w:tcW w:w="851"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3</w:t>
            </w:r>
          </w:p>
        </w:tc>
        <w:tc>
          <w:tcPr>
            <w:tcW w:w="1134"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0</w:t>
            </w:r>
          </w:p>
        </w:tc>
        <w:tc>
          <w:tcPr>
            <w:tcW w:w="2268"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27</w:t>
            </w:r>
          </w:p>
        </w:tc>
      </w:tr>
      <w:tr w:rsidR="006362AB" w:rsidRPr="000F6B8C" w:rsidTr="00D81BD4">
        <w:trPr>
          <w:trHeight w:val="140"/>
        </w:trPr>
        <w:tc>
          <w:tcPr>
            <w:tcW w:w="1106" w:type="dxa"/>
            <w:vMerge/>
            <w:tcBorders>
              <w:top w:val="double" w:sz="6" w:space="0" w:color="auto"/>
              <w:left w:val="single" w:sz="4" w:space="0" w:color="auto"/>
              <w:bottom w:val="single" w:sz="12" w:space="0" w:color="auto"/>
              <w:right w:val="single" w:sz="4" w:space="0" w:color="auto"/>
            </w:tcBorders>
            <w:vAlign w:val="center"/>
          </w:tcPr>
          <w:p w:rsidR="006362AB" w:rsidRPr="000F6B8C" w:rsidRDefault="006362AB" w:rsidP="00D81BD4">
            <w:pPr>
              <w:rPr>
                <w:rFonts w:asciiTheme="minorHAnsi" w:hAnsiTheme="minorHAnsi"/>
                <w:sz w:val="20"/>
                <w:szCs w:val="20"/>
                <w:lang w:val="tr-TR"/>
              </w:rPr>
            </w:pPr>
          </w:p>
        </w:tc>
        <w:tc>
          <w:tcPr>
            <w:tcW w:w="1008" w:type="dxa"/>
            <w:tcBorders>
              <w:top w:val="single" w:sz="4" w:space="0" w:color="auto"/>
              <w:left w:val="single" w:sz="4" w:space="0" w:color="auto"/>
              <w:bottom w:val="single" w:sz="4" w:space="0" w:color="auto"/>
              <w:right w:val="single" w:sz="4" w:space="0" w:color="auto"/>
            </w:tcBorders>
            <w:vAlign w:val="center"/>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İlkbahar</w:t>
            </w:r>
          </w:p>
        </w:tc>
        <w:tc>
          <w:tcPr>
            <w:tcW w:w="2672"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SBU209 Diplomasi Tarihi II</w:t>
            </w:r>
          </w:p>
        </w:tc>
        <w:tc>
          <w:tcPr>
            <w:tcW w:w="1134"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Lisans</w:t>
            </w:r>
          </w:p>
        </w:tc>
        <w:tc>
          <w:tcPr>
            <w:tcW w:w="851"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3</w:t>
            </w:r>
          </w:p>
        </w:tc>
        <w:tc>
          <w:tcPr>
            <w:tcW w:w="1134"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p>
        </w:tc>
        <w:tc>
          <w:tcPr>
            <w:tcW w:w="2268"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27</w:t>
            </w:r>
          </w:p>
        </w:tc>
      </w:tr>
      <w:tr w:rsidR="006362AB" w:rsidRPr="000F6B8C" w:rsidTr="00D81BD4">
        <w:trPr>
          <w:trHeight w:val="140"/>
        </w:trPr>
        <w:tc>
          <w:tcPr>
            <w:tcW w:w="1106" w:type="dxa"/>
            <w:vMerge/>
            <w:tcBorders>
              <w:top w:val="double" w:sz="6" w:space="0" w:color="auto"/>
              <w:left w:val="single" w:sz="4" w:space="0" w:color="auto"/>
              <w:bottom w:val="single" w:sz="12" w:space="0" w:color="auto"/>
              <w:right w:val="single" w:sz="4" w:space="0" w:color="auto"/>
            </w:tcBorders>
            <w:vAlign w:val="center"/>
          </w:tcPr>
          <w:p w:rsidR="006362AB" w:rsidRPr="000F6B8C" w:rsidRDefault="006362AB" w:rsidP="00D81BD4">
            <w:pPr>
              <w:rPr>
                <w:rFonts w:asciiTheme="minorHAnsi" w:hAnsiTheme="minorHAnsi"/>
                <w:sz w:val="20"/>
                <w:szCs w:val="20"/>
                <w:lang w:val="tr-TR"/>
              </w:rPr>
            </w:pPr>
          </w:p>
        </w:tc>
        <w:tc>
          <w:tcPr>
            <w:tcW w:w="1008" w:type="dxa"/>
            <w:vMerge w:val="restart"/>
            <w:tcBorders>
              <w:top w:val="single" w:sz="4" w:space="0" w:color="auto"/>
              <w:left w:val="single" w:sz="4" w:space="0" w:color="auto"/>
              <w:bottom w:val="single" w:sz="4" w:space="0" w:color="auto"/>
              <w:right w:val="single" w:sz="4" w:space="0" w:color="auto"/>
            </w:tcBorders>
            <w:vAlign w:val="center"/>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 xml:space="preserve">İlkbahar </w:t>
            </w:r>
          </w:p>
        </w:tc>
        <w:tc>
          <w:tcPr>
            <w:tcW w:w="2672"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SBU502 Uluslararası İlişkiler Teorileri</w:t>
            </w:r>
          </w:p>
        </w:tc>
        <w:tc>
          <w:tcPr>
            <w:tcW w:w="1134"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Lisansüstü</w:t>
            </w:r>
          </w:p>
        </w:tc>
        <w:tc>
          <w:tcPr>
            <w:tcW w:w="851"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3</w:t>
            </w:r>
          </w:p>
        </w:tc>
        <w:tc>
          <w:tcPr>
            <w:tcW w:w="1134"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0</w:t>
            </w:r>
          </w:p>
        </w:tc>
        <w:tc>
          <w:tcPr>
            <w:tcW w:w="2268"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4</w:t>
            </w:r>
          </w:p>
        </w:tc>
      </w:tr>
      <w:tr w:rsidR="006362AB" w:rsidRPr="000F6B8C" w:rsidTr="00D81BD4">
        <w:trPr>
          <w:trHeight w:val="140"/>
        </w:trPr>
        <w:tc>
          <w:tcPr>
            <w:tcW w:w="1106" w:type="dxa"/>
            <w:vMerge/>
            <w:tcBorders>
              <w:top w:val="double" w:sz="6" w:space="0" w:color="auto"/>
              <w:left w:val="single" w:sz="4" w:space="0" w:color="auto"/>
              <w:bottom w:val="single" w:sz="12" w:space="0" w:color="auto"/>
              <w:right w:val="single" w:sz="4" w:space="0" w:color="auto"/>
            </w:tcBorders>
            <w:vAlign w:val="center"/>
          </w:tcPr>
          <w:p w:rsidR="006362AB" w:rsidRPr="000F6B8C" w:rsidRDefault="006362AB" w:rsidP="00D81BD4">
            <w:pPr>
              <w:rPr>
                <w:rFonts w:asciiTheme="minorHAnsi" w:hAnsiTheme="minorHAnsi"/>
                <w:sz w:val="20"/>
                <w:szCs w:val="20"/>
                <w:lang w:val="tr-TR"/>
              </w:rPr>
            </w:pPr>
          </w:p>
        </w:tc>
        <w:tc>
          <w:tcPr>
            <w:tcW w:w="1008" w:type="dxa"/>
            <w:vMerge/>
            <w:tcBorders>
              <w:top w:val="single" w:sz="4" w:space="0" w:color="auto"/>
              <w:left w:val="single" w:sz="4" w:space="0" w:color="auto"/>
              <w:bottom w:val="single" w:sz="4" w:space="0" w:color="auto"/>
              <w:right w:val="single" w:sz="4" w:space="0" w:color="auto"/>
            </w:tcBorders>
            <w:vAlign w:val="center"/>
          </w:tcPr>
          <w:p w:rsidR="006362AB" w:rsidRPr="000F6B8C" w:rsidRDefault="006362AB" w:rsidP="00D81BD4">
            <w:pPr>
              <w:jc w:val="both"/>
              <w:rPr>
                <w:rFonts w:asciiTheme="minorHAnsi" w:hAnsiTheme="minorHAnsi"/>
                <w:sz w:val="20"/>
                <w:szCs w:val="20"/>
                <w:lang w:val="tr-TR"/>
              </w:rPr>
            </w:pPr>
          </w:p>
        </w:tc>
        <w:tc>
          <w:tcPr>
            <w:tcW w:w="2672"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SBU402 Türk Dış Politikası II</w:t>
            </w:r>
          </w:p>
        </w:tc>
        <w:tc>
          <w:tcPr>
            <w:tcW w:w="1134"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Lisans</w:t>
            </w:r>
          </w:p>
        </w:tc>
        <w:tc>
          <w:tcPr>
            <w:tcW w:w="851"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3</w:t>
            </w:r>
          </w:p>
        </w:tc>
        <w:tc>
          <w:tcPr>
            <w:tcW w:w="1134"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0</w:t>
            </w:r>
          </w:p>
        </w:tc>
        <w:tc>
          <w:tcPr>
            <w:tcW w:w="2268"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26</w:t>
            </w:r>
          </w:p>
        </w:tc>
      </w:tr>
      <w:tr w:rsidR="006362AB" w:rsidRPr="000F6B8C" w:rsidTr="00D81BD4">
        <w:trPr>
          <w:trHeight w:val="140"/>
        </w:trPr>
        <w:tc>
          <w:tcPr>
            <w:tcW w:w="1106" w:type="dxa"/>
            <w:vMerge/>
            <w:tcBorders>
              <w:top w:val="double" w:sz="6" w:space="0" w:color="auto"/>
              <w:left w:val="single" w:sz="4" w:space="0" w:color="auto"/>
              <w:bottom w:val="single" w:sz="4" w:space="0" w:color="auto"/>
              <w:right w:val="single" w:sz="4" w:space="0" w:color="auto"/>
            </w:tcBorders>
            <w:vAlign w:val="center"/>
          </w:tcPr>
          <w:p w:rsidR="006362AB" w:rsidRPr="000F6B8C" w:rsidRDefault="006362AB" w:rsidP="00D81BD4">
            <w:pPr>
              <w:rPr>
                <w:rFonts w:asciiTheme="minorHAnsi" w:hAnsiTheme="minorHAnsi"/>
                <w:sz w:val="20"/>
                <w:szCs w:val="20"/>
                <w:lang w:val="tr-TR"/>
              </w:rPr>
            </w:pPr>
          </w:p>
        </w:tc>
        <w:tc>
          <w:tcPr>
            <w:tcW w:w="1008" w:type="dxa"/>
            <w:vMerge/>
            <w:tcBorders>
              <w:top w:val="single" w:sz="4" w:space="0" w:color="auto"/>
              <w:left w:val="single" w:sz="4" w:space="0" w:color="auto"/>
              <w:bottom w:val="single" w:sz="4" w:space="0" w:color="auto"/>
              <w:right w:val="single" w:sz="4" w:space="0" w:color="auto"/>
            </w:tcBorders>
            <w:vAlign w:val="center"/>
          </w:tcPr>
          <w:p w:rsidR="006362AB" w:rsidRPr="000F6B8C" w:rsidRDefault="006362AB" w:rsidP="00D81BD4">
            <w:pPr>
              <w:rPr>
                <w:rFonts w:asciiTheme="minorHAnsi" w:hAnsiTheme="minorHAnsi"/>
                <w:sz w:val="20"/>
                <w:szCs w:val="20"/>
                <w:lang w:val="tr-TR"/>
              </w:rPr>
            </w:pPr>
          </w:p>
        </w:tc>
        <w:tc>
          <w:tcPr>
            <w:tcW w:w="2672"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SBU212 Uluslararası İlişkilere Giriş II</w:t>
            </w:r>
          </w:p>
        </w:tc>
        <w:tc>
          <w:tcPr>
            <w:tcW w:w="1134"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Lisans</w:t>
            </w:r>
          </w:p>
        </w:tc>
        <w:tc>
          <w:tcPr>
            <w:tcW w:w="851"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3</w:t>
            </w:r>
          </w:p>
        </w:tc>
        <w:tc>
          <w:tcPr>
            <w:tcW w:w="1134"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0</w:t>
            </w:r>
          </w:p>
        </w:tc>
        <w:tc>
          <w:tcPr>
            <w:tcW w:w="2268"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28</w:t>
            </w:r>
          </w:p>
        </w:tc>
      </w:tr>
      <w:tr w:rsidR="006362AB" w:rsidRPr="000F6B8C" w:rsidTr="00D81BD4">
        <w:trPr>
          <w:trHeight w:val="234"/>
        </w:trPr>
        <w:tc>
          <w:tcPr>
            <w:tcW w:w="1106" w:type="dxa"/>
            <w:vMerge w:val="restart"/>
            <w:tcBorders>
              <w:top w:val="single" w:sz="4" w:space="0" w:color="auto"/>
              <w:left w:val="single" w:sz="4" w:space="0" w:color="auto"/>
              <w:right w:val="single" w:sz="4" w:space="0" w:color="auto"/>
            </w:tcBorders>
            <w:vAlign w:val="center"/>
          </w:tcPr>
          <w:p w:rsidR="006362AB" w:rsidRPr="000F6B8C" w:rsidRDefault="006362AB" w:rsidP="00D81BD4">
            <w:pPr>
              <w:jc w:val="center"/>
              <w:rPr>
                <w:rFonts w:asciiTheme="minorHAnsi" w:hAnsiTheme="minorHAnsi"/>
                <w:sz w:val="20"/>
                <w:szCs w:val="20"/>
                <w:lang w:val="tr-TR"/>
              </w:rPr>
            </w:pPr>
            <w:r w:rsidRPr="000F6B8C">
              <w:rPr>
                <w:rFonts w:asciiTheme="minorHAnsi" w:hAnsiTheme="minorHAnsi"/>
                <w:sz w:val="20"/>
                <w:szCs w:val="20"/>
                <w:lang w:val="tr-TR"/>
              </w:rPr>
              <w:t>2015-2016</w:t>
            </w:r>
          </w:p>
        </w:tc>
        <w:tc>
          <w:tcPr>
            <w:tcW w:w="1008" w:type="dxa"/>
            <w:vMerge w:val="restart"/>
            <w:tcBorders>
              <w:top w:val="single" w:sz="4" w:space="0" w:color="auto"/>
              <w:left w:val="single" w:sz="4" w:space="0" w:color="auto"/>
              <w:right w:val="single" w:sz="4" w:space="0" w:color="auto"/>
            </w:tcBorders>
            <w:vAlign w:val="center"/>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 xml:space="preserve">Güz </w:t>
            </w:r>
          </w:p>
        </w:tc>
        <w:tc>
          <w:tcPr>
            <w:tcW w:w="2672" w:type="dxa"/>
            <w:tcBorders>
              <w:top w:val="single" w:sz="4" w:space="0" w:color="auto"/>
              <w:left w:val="single" w:sz="4" w:space="0" w:color="auto"/>
              <w:bottom w:val="single" w:sz="4" w:space="0" w:color="auto"/>
              <w:right w:val="single" w:sz="4" w:space="0" w:color="auto"/>
            </w:tcBorders>
          </w:tcPr>
          <w:p w:rsidR="006362AB" w:rsidRPr="00D05284" w:rsidRDefault="006362AB" w:rsidP="00D81BD4">
            <w:pPr>
              <w:jc w:val="both"/>
              <w:rPr>
                <w:rFonts w:asciiTheme="minorHAnsi" w:hAnsiTheme="minorHAnsi"/>
                <w:sz w:val="20"/>
                <w:szCs w:val="20"/>
                <w:highlight w:val="lightGray"/>
                <w:lang w:val="tr-TR"/>
              </w:rPr>
            </w:pPr>
            <w:bookmarkStart w:id="1" w:name="_Hlk17616054"/>
            <w:r w:rsidRPr="00D05284">
              <w:rPr>
                <w:rFonts w:asciiTheme="minorHAnsi" w:hAnsiTheme="minorHAnsi"/>
                <w:sz w:val="20"/>
                <w:szCs w:val="20"/>
                <w:highlight w:val="lightGray"/>
                <w:lang w:val="tr-TR"/>
              </w:rPr>
              <w:t>PNR215 Introduction to International Relations I</w:t>
            </w:r>
            <w:bookmarkEnd w:id="1"/>
          </w:p>
        </w:tc>
        <w:tc>
          <w:tcPr>
            <w:tcW w:w="1134" w:type="dxa"/>
            <w:tcBorders>
              <w:top w:val="single" w:sz="4" w:space="0" w:color="auto"/>
              <w:left w:val="single" w:sz="4" w:space="0" w:color="auto"/>
              <w:bottom w:val="single" w:sz="4" w:space="0" w:color="auto"/>
              <w:right w:val="single" w:sz="4" w:space="0" w:color="auto"/>
            </w:tcBorders>
          </w:tcPr>
          <w:p w:rsidR="006362AB" w:rsidRPr="00D05284" w:rsidRDefault="006362AB" w:rsidP="00D81BD4">
            <w:pPr>
              <w:jc w:val="both"/>
              <w:rPr>
                <w:rFonts w:asciiTheme="minorHAnsi" w:hAnsiTheme="minorHAnsi"/>
                <w:sz w:val="20"/>
                <w:szCs w:val="20"/>
                <w:highlight w:val="lightGray"/>
                <w:lang w:val="tr-TR"/>
              </w:rPr>
            </w:pPr>
            <w:r w:rsidRPr="00D05284">
              <w:rPr>
                <w:rFonts w:asciiTheme="minorHAnsi" w:hAnsiTheme="minorHAnsi"/>
                <w:sz w:val="20"/>
                <w:szCs w:val="20"/>
                <w:highlight w:val="lightGray"/>
                <w:lang w:val="tr-TR"/>
              </w:rPr>
              <w:t>Lisans</w:t>
            </w:r>
          </w:p>
        </w:tc>
        <w:tc>
          <w:tcPr>
            <w:tcW w:w="851" w:type="dxa"/>
            <w:tcBorders>
              <w:top w:val="single" w:sz="4" w:space="0" w:color="auto"/>
              <w:left w:val="single" w:sz="4" w:space="0" w:color="auto"/>
              <w:bottom w:val="single" w:sz="4" w:space="0" w:color="auto"/>
              <w:right w:val="single" w:sz="4" w:space="0" w:color="auto"/>
            </w:tcBorders>
          </w:tcPr>
          <w:p w:rsidR="006362AB" w:rsidRPr="00D05284" w:rsidRDefault="006362AB" w:rsidP="00D81BD4">
            <w:pPr>
              <w:jc w:val="both"/>
              <w:rPr>
                <w:rFonts w:asciiTheme="minorHAnsi" w:hAnsiTheme="minorHAnsi"/>
                <w:sz w:val="20"/>
                <w:szCs w:val="20"/>
                <w:highlight w:val="lightGray"/>
                <w:lang w:val="tr-TR"/>
              </w:rPr>
            </w:pPr>
            <w:r w:rsidRPr="00D05284">
              <w:rPr>
                <w:rFonts w:asciiTheme="minorHAnsi" w:hAnsiTheme="minorHAnsi"/>
                <w:sz w:val="20"/>
                <w:szCs w:val="20"/>
                <w:highlight w:val="lightGray"/>
                <w:lang w:val="tr-TR"/>
              </w:rPr>
              <w:t>3</w:t>
            </w:r>
          </w:p>
        </w:tc>
        <w:tc>
          <w:tcPr>
            <w:tcW w:w="1134" w:type="dxa"/>
            <w:tcBorders>
              <w:top w:val="single" w:sz="4" w:space="0" w:color="auto"/>
              <w:left w:val="single" w:sz="4" w:space="0" w:color="auto"/>
              <w:bottom w:val="single" w:sz="4" w:space="0" w:color="auto"/>
              <w:right w:val="single" w:sz="4" w:space="0" w:color="auto"/>
            </w:tcBorders>
          </w:tcPr>
          <w:p w:rsidR="006362AB" w:rsidRPr="00D05284" w:rsidRDefault="006362AB" w:rsidP="00D81BD4">
            <w:pPr>
              <w:jc w:val="both"/>
              <w:rPr>
                <w:rFonts w:asciiTheme="minorHAnsi" w:hAnsiTheme="minorHAnsi"/>
                <w:sz w:val="20"/>
                <w:szCs w:val="20"/>
                <w:highlight w:val="lightGray"/>
                <w:lang w:val="tr-TR"/>
              </w:rPr>
            </w:pPr>
            <w:r w:rsidRPr="00D05284">
              <w:rPr>
                <w:rFonts w:asciiTheme="minorHAnsi" w:hAnsiTheme="minorHAnsi"/>
                <w:sz w:val="20"/>
                <w:szCs w:val="20"/>
                <w:highlight w:val="lightGray"/>
                <w:lang w:val="tr-TR"/>
              </w:rPr>
              <w:t>0</w:t>
            </w:r>
          </w:p>
        </w:tc>
        <w:tc>
          <w:tcPr>
            <w:tcW w:w="2268" w:type="dxa"/>
            <w:tcBorders>
              <w:top w:val="single" w:sz="4" w:space="0" w:color="auto"/>
              <w:left w:val="single" w:sz="4" w:space="0" w:color="auto"/>
              <w:bottom w:val="single" w:sz="4" w:space="0" w:color="auto"/>
              <w:right w:val="single" w:sz="4" w:space="0" w:color="auto"/>
            </w:tcBorders>
          </w:tcPr>
          <w:p w:rsidR="006362AB" w:rsidRPr="00D05284" w:rsidRDefault="006362AB" w:rsidP="00D81BD4">
            <w:pPr>
              <w:jc w:val="both"/>
              <w:rPr>
                <w:rFonts w:asciiTheme="minorHAnsi" w:hAnsiTheme="minorHAnsi"/>
                <w:sz w:val="20"/>
                <w:szCs w:val="20"/>
                <w:highlight w:val="lightGray"/>
                <w:lang w:val="tr-TR"/>
              </w:rPr>
            </w:pPr>
            <w:r w:rsidRPr="00D05284">
              <w:rPr>
                <w:rFonts w:asciiTheme="minorHAnsi" w:hAnsiTheme="minorHAnsi"/>
                <w:sz w:val="20"/>
                <w:szCs w:val="20"/>
                <w:highlight w:val="lightGray"/>
                <w:lang w:val="tr-TR"/>
              </w:rPr>
              <w:t>49</w:t>
            </w:r>
            <w:r w:rsidR="00980766" w:rsidRPr="00D05284">
              <w:rPr>
                <w:rFonts w:asciiTheme="minorHAnsi" w:hAnsiTheme="minorHAnsi"/>
                <w:sz w:val="20"/>
                <w:szCs w:val="20"/>
                <w:highlight w:val="lightGray"/>
                <w:lang w:val="tr-TR"/>
              </w:rPr>
              <w:t xml:space="preserve"> (İngilizce)</w:t>
            </w:r>
          </w:p>
        </w:tc>
      </w:tr>
      <w:tr w:rsidR="006362AB" w:rsidRPr="000F6B8C" w:rsidTr="00D81BD4">
        <w:trPr>
          <w:trHeight w:val="140"/>
        </w:trPr>
        <w:tc>
          <w:tcPr>
            <w:tcW w:w="1106" w:type="dxa"/>
            <w:vMerge/>
            <w:tcBorders>
              <w:left w:val="single" w:sz="4" w:space="0" w:color="auto"/>
              <w:right w:val="single" w:sz="4" w:space="0" w:color="auto"/>
            </w:tcBorders>
            <w:vAlign w:val="center"/>
          </w:tcPr>
          <w:p w:rsidR="006362AB" w:rsidRPr="000F6B8C" w:rsidRDefault="006362AB" w:rsidP="00D81BD4">
            <w:pPr>
              <w:rPr>
                <w:rFonts w:asciiTheme="minorHAnsi" w:hAnsiTheme="minorHAnsi"/>
                <w:sz w:val="20"/>
                <w:szCs w:val="20"/>
                <w:lang w:val="tr-TR"/>
              </w:rPr>
            </w:pPr>
          </w:p>
        </w:tc>
        <w:tc>
          <w:tcPr>
            <w:tcW w:w="1008" w:type="dxa"/>
            <w:vMerge/>
            <w:tcBorders>
              <w:left w:val="single" w:sz="4" w:space="0" w:color="auto"/>
              <w:right w:val="single" w:sz="4" w:space="0" w:color="auto"/>
            </w:tcBorders>
            <w:vAlign w:val="center"/>
          </w:tcPr>
          <w:p w:rsidR="006362AB" w:rsidRPr="000F6B8C" w:rsidRDefault="006362AB" w:rsidP="00D81BD4">
            <w:pPr>
              <w:rPr>
                <w:rFonts w:asciiTheme="minorHAnsi" w:hAnsiTheme="minorHAnsi"/>
                <w:sz w:val="20"/>
                <w:szCs w:val="20"/>
                <w:lang w:val="tr-TR"/>
              </w:rPr>
            </w:pPr>
          </w:p>
        </w:tc>
        <w:tc>
          <w:tcPr>
            <w:tcW w:w="2672"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SBU401 Türk Dış Politikası I</w:t>
            </w:r>
          </w:p>
        </w:tc>
        <w:tc>
          <w:tcPr>
            <w:tcW w:w="1134"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Lisans</w:t>
            </w:r>
          </w:p>
        </w:tc>
        <w:tc>
          <w:tcPr>
            <w:tcW w:w="851"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3</w:t>
            </w:r>
          </w:p>
        </w:tc>
        <w:tc>
          <w:tcPr>
            <w:tcW w:w="1134"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0</w:t>
            </w:r>
          </w:p>
        </w:tc>
        <w:tc>
          <w:tcPr>
            <w:tcW w:w="2268"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65</w:t>
            </w:r>
          </w:p>
        </w:tc>
      </w:tr>
      <w:tr w:rsidR="006362AB" w:rsidRPr="000F6B8C" w:rsidTr="00D81BD4">
        <w:trPr>
          <w:trHeight w:val="140"/>
        </w:trPr>
        <w:tc>
          <w:tcPr>
            <w:tcW w:w="1106" w:type="dxa"/>
            <w:vMerge/>
            <w:tcBorders>
              <w:left w:val="single" w:sz="4" w:space="0" w:color="auto"/>
              <w:right w:val="single" w:sz="4" w:space="0" w:color="auto"/>
            </w:tcBorders>
            <w:vAlign w:val="center"/>
          </w:tcPr>
          <w:p w:rsidR="006362AB" w:rsidRPr="000F6B8C" w:rsidRDefault="006362AB" w:rsidP="00D81BD4">
            <w:pPr>
              <w:rPr>
                <w:rFonts w:asciiTheme="minorHAnsi" w:hAnsiTheme="minorHAnsi"/>
                <w:sz w:val="20"/>
                <w:szCs w:val="20"/>
                <w:lang w:val="tr-TR"/>
              </w:rPr>
            </w:pPr>
          </w:p>
        </w:tc>
        <w:tc>
          <w:tcPr>
            <w:tcW w:w="1008" w:type="dxa"/>
            <w:vMerge/>
            <w:tcBorders>
              <w:left w:val="single" w:sz="4" w:space="0" w:color="auto"/>
              <w:right w:val="single" w:sz="4" w:space="0" w:color="auto"/>
            </w:tcBorders>
            <w:vAlign w:val="center"/>
          </w:tcPr>
          <w:p w:rsidR="006362AB" w:rsidRPr="000F6B8C" w:rsidRDefault="006362AB" w:rsidP="00D81BD4">
            <w:pPr>
              <w:rPr>
                <w:rFonts w:asciiTheme="minorHAnsi" w:hAnsiTheme="minorHAnsi"/>
                <w:sz w:val="20"/>
                <w:szCs w:val="20"/>
                <w:lang w:val="tr-TR"/>
              </w:rPr>
            </w:pPr>
          </w:p>
        </w:tc>
        <w:tc>
          <w:tcPr>
            <w:tcW w:w="2672"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SBU503 Türk Dış Politikası</w:t>
            </w:r>
          </w:p>
        </w:tc>
        <w:tc>
          <w:tcPr>
            <w:tcW w:w="1134"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Lisansüstü</w:t>
            </w:r>
          </w:p>
        </w:tc>
        <w:tc>
          <w:tcPr>
            <w:tcW w:w="851"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3</w:t>
            </w:r>
          </w:p>
        </w:tc>
        <w:tc>
          <w:tcPr>
            <w:tcW w:w="1134"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0</w:t>
            </w:r>
          </w:p>
        </w:tc>
        <w:tc>
          <w:tcPr>
            <w:tcW w:w="2268"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13</w:t>
            </w:r>
          </w:p>
        </w:tc>
      </w:tr>
      <w:tr w:rsidR="006362AB" w:rsidRPr="000F6B8C" w:rsidTr="00D81BD4">
        <w:trPr>
          <w:trHeight w:val="140"/>
        </w:trPr>
        <w:tc>
          <w:tcPr>
            <w:tcW w:w="1106" w:type="dxa"/>
            <w:vMerge/>
            <w:tcBorders>
              <w:left w:val="single" w:sz="4" w:space="0" w:color="auto"/>
              <w:right w:val="single" w:sz="4" w:space="0" w:color="auto"/>
            </w:tcBorders>
            <w:vAlign w:val="center"/>
          </w:tcPr>
          <w:p w:rsidR="006362AB" w:rsidRPr="000F6B8C" w:rsidRDefault="006362AB" w:rsidP="00D81BD4">
            <w:pPr>
              <w:rPr>
                <w:rFonts w:asciiTheme="minorHAnsi" w:hAnsiTheme="minorHAnsi"/>
                <w:sz w:val="20"/>
                <w:szCs w:val="20"/>
                <w:lang w:val="tr-TR"/>
              </w:rPr>
            </w:pPr>
          </w:p>
        </w:tc>
        <w:tc>
          <w:tcPr>
            <w:tcW w:w="1008" w:type="dxa"/>
            <w:vMerge/>
            <w:tcBorders>
              <w:left w:val="single" w:sz="4" w:space="0" w:color="auto"/>
              <w:bottom w:val="single" w:sz="4" w:space="0" w:color="auto"/>
              <w:right w:val="single" w:sz="4" w:space="0" w:color="auto"/>
            </w:tcBorders>
            <w:vAlign w:val="center"/>
          </w:tcPr>
          <w:p w:rsidR="006362AB" w:rsidRPr="000F6B8C" w:rsidRDefault="006362AB" w:rsidP="00D81BD4">
            <w:pPr>
              <w:rPr>
                <w:rFonts w:asciiTheme="minorHAnsi" w:hAnsiTheme="minorHAnsi"/>
                <w:sz w:val="20"/>
                <w:szCs w:val="20"/>
                <w:lang w:val="tr-TR"/>
              </w:rPr>
            </w:pPr>
          </w:p>
        </w:tc>
        <w:tc>
          <w:tcPr>
            <w:tcW w:w="2672"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SBU597 Seminer</w:t>
            </w:r>
          </w:p>
        </w:tc>
        <w:tc>
          <w:tcPr>
            <w:tcW w:w="1134"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Lisansüstü</w:t>
            </w:r>
          </w:p>
        </w:tc>
        <w:tc>
          <w:tcPr>
            <w:tcW w:w="851"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3</w:t>
            </w:r>
          </w:p>
        </w:tc>
        <w:tc>
          <w:tcPr>
            <w:tcW w:w="1134"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0</w:t>
            </w:r>
          </w:p>
        </w:tc>
        <w:tc>
          <w:tcPr>
            <w:tcW w:w="2268"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2</w:t>
            </w:r>
          </w:p>
        </w:tc>
      </w:tr>
      <w:tr w:rsidR="006362AB" w:rsidRPr="000F6B8C" w:rsidTr="00D81BD4">
        <w:trPr>
          <w:trHeight w:val="140"/>
        </w:trPr>
        <w:tc>
          <w:tcPr>
            <w:tcW w:w="1106" w:type="dxa"/>
            <w:vMerge/>
            <w:tcBorders>
              <w:left w:val="single" w:sz="4" w:space="0" w:color="auto"/>
              <w:right w:val="single" w:sz="4" w:space="0" w:color="auto"/>
            </w:tcBorders>
            <w:vAlign w:val="center"/>
          </w:tcPr>
          <w:p w:rsidR="006362AB" w:rsidRPr="000F6B8C" w:rsidRDefault="006362AB" w:rsidP="00D81BD4">
            <w:pPr>
              <w:rPr>
                <w:rFonts w:asciiTheme="minorHAnsi" w:hAnsiTheme="minorHAnsi"/>
                <w:sz w:val="20"/>
                <w:szCs w:val="20"/>
                <w:lang w:val="tr-TR"/>
              </w:rPr>
            </w:pPr>
          </w:p>
        </w:tc>
        <w:tc>
          <w:tcPr>
            <w:tcW w:w="1008" w:type="dxa"/>
            <w:tcBorders>
              <w:left w:val="single" w:sz="4" w:space="0" w:color="auto"/>
              <w:bottom w:val="single" w:sz="4" w:space="0" w:color="auto"/>
              <w:right w:val="single" w:sz="4" w:space="0" w:color="auto"/>
            </w:tcBorders>
            <w:vAlign w:val="center"/>
          </w:tcPr>
          <w:p w:rsidR="006362AB" w:rsidRPr="000F6B8C" w:rsidRDefault="006362AB" w:rsidP="00D81BD4">
            <w:pPr>
              <w:rPr>
                <w:rFonts w:asciiTheme="minorHAnsi" w:hAnsiTheme="minorHAnsi"/>
                <w:sz w:val="20"/>
                <w:szCs w:val="20"/>
                <w:lang w:val="tr-TR"/>
              </w:rPr>
            </w:pPr>
            <w:r w:rsidRPr="000F6B8C">
              <w:rPr>
                <w:rFonts w:asciiTheme="minorHAnsi" w:hAnsiTheme="minorHAnsi"/>
                <w:sz w:val="20"/>
                <w:szCs w:val="20"/>
                <w:lang w:val="tr-TR"/>
              </w:rPr>
              <w:t>Güz</w:t>
            </w:r>
          </w:p>
        </w:tc>
        <w:tc>
          <w:tcPr>
            <w:tcW w:w="2672"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Kara Harp Okulu Savunma Bilimleri Enstitüsü- Risk ve Kriz Yönetimi</w:t>
            </w:r>
          </w:p>
        </w:tc>
        <w:tc>
          <w:tcPr>
            <w:tcW w:w="1134"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Lisansüstü</w:t>
            </w:r>
          </w:p>
        </w:tc>
        <w:tc>
          <w:tcPr>
            <w:tcW w:w="851"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3</w:t>
            </w:r>
          </w:p>
        </w:tc>
        <w:tc>
          <w:tcPr>
            <w:tcW w:w="1134"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0</w:t>
            </w:r>
          </w:p>
        </w:tc>
        <w:tc>
          <w:tcPr>
            <w:tcW w:w="2268"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12</w:t>
            </w:r>
          </w:p>
        </w:tc>
      </w:tr>
      <w:tr w:rsidR="006362AB" w:rsidRPr="000F6B8C" w:rsidTr="00D81BD4">
        <w:trPr>
          <w:trHeight w:val="140"/>
        </w:trPr>
        <w:tc>
          <w:tcPr>
            <w:tcW w:w="1106" w:type="dxa"/>
            <w:vMerge/>
            <w:tcBorders>
              <w:left w:val="single" w:sz="4" w:space="0" w:color="auto"/>
              <w:right w:val="single" w:sz="4" w:space="0" w:color="auto"/>
            </w:tcBorders>
            <w:vAlign w:val="center"/>
          </w:tcPr>
          <w:p w:rsidR="006362AB" w:rsidRPr="000F6B8C" w:rsidRDefault="006362AB" w:rsidP="00D81BD4">
            <w:pPr>
              <w:rPr>
                <w:rFonts w:asciiTheme="minorHAnsi" w:hAnsiTheme="minorHAnsi"/>
                <w:sz w:val="20"/>
                <w:szCs w:val="20"/>
                <w:lang w:val="tr-TR"/>
              </w:rPr>
            </w:pPr>
          </w:p>
        </w:tc>
        <w:tc>
          <w:tcPr>
            <w:tcW w:w="1008" w:type="dxa"/>
            <w:vMerge w:val="restart"/>
            <w:tcBorders>
              <w:top w:val="single" w:sz="4" w:space="0" w:color="auto"/>
              <w:left w:val="single" w:sz="4" w:space="0" w:color="auto"/>
              <w:right w:val="single" w:sz="4" w:space="0" w:color="auto"/>
            </w:tcBorders>
            <w:vAlign w:val="center"/>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 xml:space="preserve">İlkbahar </w:t>
            </w:r>
          </w:p>
        </w:tc>
        <w:tc>
          <w:tcPr>
            <w:tcW w:w="2672" w:type="dxa"/>
            <w:tcBorders>
              <w:top w:val="single" w:sz="4" w:space="0" w:color="auto"/>
              <w:left w:val="single" w:sz="4" w:space="0" w:color="auto"/>
              <w:bottom w:val="single" w:sz="4" w:space="0" w:color="auto"/>
              <w:right w:val="single" w:sz="4" w:space="0" w:color="auto"/>
            </w:tcBorders>
          </w:tcPr>
          <w:p w:rsidR="006362AB" w:rsidRPr="00D05284" w:rsidRDefault="006362AB" w:rsidP="00D81BD4">
            <w:pPr>
              <w:jc w:val="both"/>
              <w:rPr>
                <w:rFonts w:asciiTheme="minorHAnsi" w:hAnsiTheme="minorHAnsi"/>
                <w:sz w:val="20"/>
                <w:szCs w:val="20"/>
                <w:highlight w:val="lightGray"/>
                <w:lang w:val="tr-TR"/>
              </w:rPr>
            </w:pPr>
            <w:bookmarkStart w:id="2" w:name="_Hlk17616073"/>
            <w:r w:rsidRPr="00D05284">
              <w:rPr>
                <w:rFonts w:asciiTheme="minorHAnsi" w:hAnsiTheme="minorHAnsi"/>
                <w:sz w:val="20"/>
                <w:szCs w:val="20"/>
                <w:highlight w:val="lightGray"/>
                <w:lang w:val="tr-TR"/>
              </w:rPr>
              <w:t>PNR212 Introduction to International Relations II</w:t>
            </w:r>
            <w:bookmarkEnd w:id="2"/>
          </w:p>
        </w:tc>
        <w:tc>
          <w:tcPr>
            <w:tcW w:w="1134" w:type="dxa"/>
            <w:tcBorders>
              <w:top w:val="single" w:sz="4" w:space="0" w:color="auto"/>
              <w:left w:val="single" w:sz="4" w:space="0" w:color="auto"/>
              <w:bottom w:val="single" w:sz="4" w:space="0" w:color="auto"/>
              <w:right w:val="single" w:sz="4" w:space="0" w:color="auto"/>
            </w:tcBorders>
          </w:tcPr>
          <w:p w:rsidR="006362AB" w:rsidRPr="00D05284" w:rsidRDefault="006362AB" w:rsidP="00D81BD4">
            <w:pPr>
              <w:jc w:val="both"/>
              <w:rPr>
                <w:rFonts w:asciiTheme="minorHAnsi" w:hAnsiTheme="minorHAnsi"/>
                <w:sz w:val="20"/>
                <w:szCs w:val="20"/>
                <w:highlight w:val="lightGray"/>
                <w:lang w:val="tr-TR"/>
              </w:rPr>
            </w:pPr>
            <w:r w:rsidRPr="00D05284">
              <w:rPr>
                <w:rFonts w:asciiTheme="minorHAnsi" w:hAnsiTheme="minorHAnsi"/>
                <w:sz w:val="20"/>
                <w:szCs w:val="20"/>
                <w:highlight w:val="lightGray"/>
                <w:lang w:val="tr-TR"/>
              </w:rPr>
              <w:t>Lisans</w:t>
            </w:r>
          </w:p>
        </w:tc>
        <w:tc>
          <w:tcPr>
            <w:tcW w:w="851" w:type="dxa"/>
            <w:tcBorders>
              <w:top w:val="single" w:sz="4" w:space="0" w:color="auto"/>
              <w:left w:val="single" w:sz="4" w:space="0" w:color="auto"/>
              <w:bottom w:val="single" w:sz="4" w:space="0" w:color="auto"/>
              <w:right w:val="single" w:sz="4" w:space="0" w:color="auto"/>
            </w:tcBorders>
          </w:tcPr>
          <w:p w:rsidR="006362AB" w:rsidRPr="00D05284" w:rsidRDefault="006362AB" w:rsidP="00D81BD4">
            <w:pPr>
              <w:jc w:val="both"/>
              <w:rPr>
                <w:rFonts w:asciiTheme="minorHAnsi" w:hAnsiTheme="minorHAnsi"/>
                <w:sz w:val="20"/>
                <w:szCs w:val="20"/>
                <w:highlight w:val="lightGray"/>
                <w:lang w:val="tr-TR"/>
              </w:rPr>
            </w:pPr>
            <w:r w:rsidRPr="00D05284">
              <w:rPr>
                <w:rFonts w:asciiTheme="minorHAnsi" w:hAnsiTheme="minorHAnsi"/>
                <w:sz w:val="20"/>
                <w:szCs w:val="20"/>
                <w:highlight w:val="lightGray"/>
                <w:lang w:val="tr-TR"/>
              </w:rPr>
              <w:t>3</w:t>
            </w:r>
          </w:p>
        </w:tc>
        <w:tc>
          <w:tcPr>
            <w:tcW w:w="1134" w:type="dxa"/>
            <w:tcBorders>
              <w:top w:val="single" w:sz="4" w:space="0" w:color="auto"/>
              <w:left w:val="single" w:sz="4" w:space="0" w:color="auto"/>
              <w:bottom w:val="single" w:sz="4" w:space="0" w:color="auto"/>
              <w:right w:val="single" w:sz="4" w:space="0" w:color="auto"/>
            </w:tcBorders>
          </w:tcPr>
          <w:p w:rsidR="006362AB" w:rsidRPr="00D05284" w:rsidRDefault="006362AB" w:rsidP="00D81BD4">
            <w:pPr>
              <w:jc w:val="both"/>
              <w:rPr>
                <w:rFonts w:asciiTheme="minorHAnsi" w:hAnsiTheme="minorHAnsi"/>
                <w:sz w:val="20"/>
                <w:szCs w:val="20"/>
                <w:highlight w:val="lightGray"/>
                <w:lang w:val="tr-TR"/>
              </w:rPr>
            </w:pPr>
            <w:r w:rsidRPr="00D05284">
              <w:rPr>
                <w:rFonts w:asciiTheme="minorHAnsi" w:hAnsiTheme="minorHAnsi"/>
                <w:sz w:val="20"/>
                <w:szCs w:val="20"/>
                <w:highlight w:val="lightGray"/>
                <w:lang w:val="tr-TR"/>
              </w:rPr>
              <w:t>0</w:t>
            </w:r>
          </w:p>
        </w:tc>
        <w:tc>
          <w:tcPr>
            <w:tcW w:w="2268" w:type="dxa"/>
            <w:tcBorders>
              <w:top w:val="single" w:sz="4" w:space="0" w:color="auto"/>
              <w:left w:val="single" w:sz="4" w:space="0" w:color="auto"/>
              <w:bottom w:val="single" w:sz="4" w:space="0" w:color="auto"/>
              <w:right w:val="single" w:sz="4" w:space="0" w:color="auto"/>
            </w:tcBorders>
          </w:tcPr>
          <w:p w:rsidR="006362AB" w:rsidRPr="00D05284" w:rsidRDefault="006362AB" w:rsidP="00980766">
            <w:pPr>
              <w:jc w:val="both"/>
              <w:rPr>
                <w:rFonts w:asciiTheme="minorHAnsi" w:hAnsiTheme="minorHAnsi"/>
                <w:sz w:val="20"/>
                <w:szCs w:val="20"/>
                <w:highlight w:val="lightGray"/>
                <w:lang w:val="tr-TR"/>
              </w:rPr>
            </w:pPr>
            <w:r w:rsidRPr="00D05284">
              <w:rPr>
                <w:rFonts w:asciiTheme="minorHAnsi" w:hAnsiTheme="minorHAnsi"/>
                <w:sz w:val="20"/>
                <w:szCs w:val="20"/>
                <w:highlight w:val="lightGray"/>
                <w:lang w:val="tr-TR"/>
              </w:rPr>
              <w:t>24</w:t>
            </w:r>
            <w:r w:rsidR="00980766" w:rsidRPr="00D05284">
              <w:rPr>
                <w:rFonts w:asciiTheme="minorHAnsi" w:hAnsiTheme="minorHAnsi"/>
                <w:sz w:val="20"/>
                <w:szCs w:val="20"/>
                <w:highlight w:val="lightGray"/>
                <w:lang w:val="tr-TR"/>
              </w:rPr>
              <w:t xml:space="preserve"> (İngilizce)</w:t>
            </w:r>
          </w:p>
        </w:tc>
      </w:tr>
      <w:tr w:rsidR="006362AB" w:rsidRPr="000F6B8C" w:rsidTr="00D81BD4">
        <w:trPr>
          <w:trHeight w:val="140"/>
        </w:trPr>
        <w:tc>
          <w:tcPr>
            <w:tcW w:w="1106" w:type="dxa"/>
            <w:vMerge/>
            <w:tcBorders>
              <w:left w:val="single" w:sz="4" w:space="0" w:color="auto"/>
              <w:right w:val="single" w:sz="4" w:space="0" w:color="auto"/>
            </w:tcBorders>
            <w:vAlign w:val="center"/>
          </w:tcPr>
          <w:p w:rsidR="006362AB" w:rsidRPr="000F6B8C" w:rsidRDefault="006362AB" w:rsidP="00D81BD4">
            <w:pPr>
              <w:rPr>
                <w:rFonts w:asciiTheme="minorHAnsi" w:hAnsiTheme="minorHAnsi"/>
                <w:sz w:val="20"/>
                <w:szCs w:val="20"/>
                <w:lang w:val="tr-TR"/>
              </w:rPr>
            </w:pPr>
          </w:p>
        </w:tc>
        <w:tc>
          <w:tcPr>
            <w:tcW w:w="1008" w:type="dxa"/>
            <w:vMerge/>
            <w:tcBorders>
              <w:left w:val="single" w:sz="4" w:space="0" w:color="auto"/>
              <w:right w:val="single" w:sz="4" w:space="0" w:color="auto"/>
            </w:tcBorders>
            <w:vAlign w:val="center"/>
          </w:tcPr>
          <w:p w:rsidR="006362AB" w:rsidRPr="000F6B8C" w:rsidRDefault="006362AB" w:rsidP="00D81BD4">
            <w:pPr>
              <w:rPr>
                <w:rFonts w:asciiTheme="minorHAnsi" w:hAnsiTheme="minorHAnsi"/>
                <w:sz w:val="20"/>
                <w:szCs w:val="20"/>
                <w:lang w:val="tr-TR"/>
              </w:rPr>
            </w:pPr>
          </w:p>
        </w:tc>
        <w:tc>
          <w:tcPr>
            <w:tcW w:w="2672"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SBU304 Uluslararası İlişkiler Teorileri</w:t>
            </w:r>
          </w:p>
        </w:tc>
        <w:tc>
          <w:tcPr>
            <w:tcW w:w="1134"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Lisans</w:t>
            </w:r>
          </w:p>
        </w:tc>
        <w:tc>
          <w:tcPr>
            <w:tcW w:w="851"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3</w:t>
            </w:r>
          </w:p>
        </w:tc>
        <w:tc>
          <w:tcPr>
            <w:tcW w:w="1134"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0</w:t>
            </w:r>
          </w:p>
        </w:tc>
        <w:tc>
          <w:tcPr>
            <w:tcW w:w="2268"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38</w:t>
            </w:r>
          </w:p>
        </w:tc>
      </w:tr>
      <w:tr w:rsidR="006362AB" w:rsidRPr="000F6B8C" w:rsidTr="00D81BD4">
        <w:trPr>
          <w:trHeight w:val="234"/>
        </w:trPr>
        <w:tc>
          <w:tcPr>
            <w:tcW w:w="1106" w:type="dxa"/>
            <w:vMerge/>
            <w:tcBorders>
              <w:left w:val="single" w:sz="4" w:space="0" w:color="auto"/>
              <w:right w:val="single" w:sz="4" w:space="0" w:color="auto"/>
            </w:tcBorders>
            <w:vAlign w:val="center"/>
          </w:tcPr>
          <w:p w:rsidR="006362AB" w:rsidRPr="000F6B8C" w:rsidRDefault="006362AB" w:rsidP="00D81BD4">
            <w:pPr>
              <w:rPr>
                <w:rFonts w:asciiTheme="minorHAnsi" w:hAnsiTheme="minorHAnsi"/>
                <w:sz w:val="20"/>
                <w:szCs w:val="20"/>
                <w:lang w:val="tr-TR"/>
              </w:rPr>
            </w:pPr>
          </w:p>
        </w:tc>
        <w:tc>
          <w:tcPr>
            <w:tcW w:w="1008" w:type="dxa"/>
            <w:vMerge/>
            <w:tcBorders>
              <w:left w:val="single" w:sz="4" w:space="0" w:color="auto"/>
              <w:right w:val="single" w:sz="4" w:space="0" w:color="auto"/>
            </w:tcBorders>
            <w:vAlign w:val="center"/>
          </w:tcPr>
          <w:p w:rsidR="006362AB" w:rsidRPr="000F6B8C" w:rsidRDefault="006362AB" w:rsidP="00D81BD4">
            <w:pPr>
              <w:rPr>
                <w:rFonts w:asciiTheme="minorHAnsi" w:hAnsiTheme="minorHAnsi"/>
                <w:sz w:val="20"/>
                <w:szCs w:val="20"/>
                <w:lang w:val="tr-TR"/>
              </w:rPr>
            </w:pPr>
          </w:p>
        </w:tc>
        <w:tc>
          <w:tcPr>
            <w:tcW w:w="2672"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SBU402 Türk Dış Politikası II</w:t>
            </w:r>
          </w:p>
        </w:tc>
        <w:tc>
          <w:tcPr>
            <w:tcW w:w="1134"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Lisans</w:t>
            </w:r>
          </w:p>
        </w:tc>
        <w:tc>
          <w:tcPr>
            <w:tcW w:w="851"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3</w:t>
            </w:r>
          </w:p>
        </w:tc>
        <w:tc>
          <w:tcPr>
            <w:tcW w:w="1134"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0</w:t>
            </w:r>
          </w:p>
        </w:tc>
        <w:tc>
          <w:tcPr>
            <w:tcW w:w="2268"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66</w:t>
            </w:r>
          </w:p>
        </w:tc>
      </w:tr>
      <w:tr w:rsidR="006362AB" w:rsidRPr="000F6B8C" w:rsidTr="00D81BD4">
        <w:trPr>
          <w:trHeight w:val="438"/>
        </w:trPr>
        <w:tc>
          <w:tcPr>
            <w:tcW w:w="1106" w:type="dxa"/>
            <w:vMerge/>
            <w:tcBorders>
              <w:left w:val="single" w:sz="4" w:space="0" w:color="auto"/>
              <w:right w:val="single" w:sz="4" w:space="0" w:color="auto"/>
            </w:tcBorders>
            <w:vAlign w:val="center"/>
          </w:tcPr>
          <w:p w:rsidR="006362AB" w:rsidRPr="000F6B8C" w:rsidRDefault="006362AB" w:rsidP="00D81BD4">
            <w:pPr>
              <w:rPr>
                <w:rFonts w:asciiTheme="minorHAnsi" w:hAnsiTheme="minorHAnsi"/>
                <w:sz w:val="20"/>
                <w:szCs w:val="20"/>
                <w:lang w:val="tr-TR"/>
              </w:rPr>
            </w:pPr>
          </w:p>
        </w:tc>
        <w:tc>
          <w:tcPr>
            <w:tcW w:w="1008" w:type="dxa"/>
            <w:vMerge/>
            <w:tcBorders>
              <w:left w:val="single" w:sz="4" w:space="0" w:color="auto"/>
              <w:right w:val="single" w:sz="4" w:space="0" w:color="auto"/>
            </w:tcBorders>
            <w:vAlign w:val="center"/>
          </w:tcPr>
          <w:p w:rsidR="006362AB" w:rsidRPr="000F6B8C" w:rsidRDefault="006362AB" w:rsidP="00D81BD4">
            <w:pPr>
              <w:rPr>
                <w:rFonts w:asciiTheme="minorHAnsi" w:hAnsiTheme="minorHAnsi"/>
                <w:sz w:val="20"/>
                <w:szCs w:val="20"/>
                <w:lang w:val="tr-TR"/>
              </w:rPr>
            </w:pPr>
          </w:p>
        </w:tc>
        <w:tc>
          <w:tcPr>
            <w:tcW w:w="2672"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SBU502 Uluslararası İlişkiler Teorileri</w:t>
            </w:r>
          </w:p>
        </w:tc>
        <w:tc>
          <w:tcPr>
            <w:tcW w:w="1134"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Lisansüstü</w:t>
            </w:r>
          </w:p>
        </w:tc>
        <w:tc>
          <w:tcPr>
            <w:tcW w:w="851"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3</w:t>
            </w:r>
          </w:p>
        </w:tc>
        <w:tc>
          <w:tcPr>
            <w:tcW w:w="1134"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0</w:t>
            </w:r>
          </w:p>
        </w:tc>
        <w:tc>
          <w:tcPr>
            <w:tcW w:w="2268"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24</w:t>
            </w:r>
          </w:p>
        </w:tc>
      </w:tr>
      <w:tr w:rsidR="006362AB" w:rsidRPr="000F6B8C" w:rsidTr="00D81BD4">
        <w:trPr>
          <w:trHeight w:val="438"/>
        </w:trPr>
        <w:tc>
          <w:tcPr>
            <w:tcW w:w="1106" w:type="dxa"/>
            <w:tcBorders>
              <w:left w:val="single" w:sz="4" w:space="0" w:color="auto"/>
              <w:right w:val="single" w:sz="4" w:space="0" w:color="auto"/>
            </w:tcBorders>
            <w:vAlign w:val="center"/>
          </w:tcPr>
          <w:p w:rsidR="006362AB" w:rsidRPr="000F6B8C" w:rsidRDefault="006362AB" w:rsidP="00D81BD4">
            <w:pPr>
              <w:rPr>
                <w:rFonts w:asciiTheme="minorHAnsi" w:hAnsiTheme="minorHAnsi"/>
                <w:sz w:val="20"/>
                <w:szCs w:val="20"/>
                <w:lang w:val="tr-TR"/>
              </w:rPr>
            </w:pPr>
          </w:p>
        </w:tc>
        <w:tc>
          <w:tcPr>
            <w:tcW w:w="1008" w:type="dxa"/>
            <w:tcBorders>
              <w:left w:val="single" w:sz="4" w:space="0" w:color="auto"/>
              <w:right w:val="single" w:sz="4" w:space="0" w:color="auto"/>
            </w:tcBorders>
            <w:vAlign w:val="center"/>
          </w:tcPr>
          <w:p w:rsidR="006362AB" w:rsidRPr="000F6B8C" w:rsidRDefault="006362AB" w:rsidP="00D81BD4">
            <w:pPr>
              <w:rPr>
                <w:rFonts w:asciiTheme="minorHAnsi" w:hAnsiTheme="minorHAnsi"/>
                <w:sz w:val="20"/>
                <w:szCs w:val="20"/>
                <w:lang w:val="tr-TR"/>
              </w:rPr>
            </w:pPr>
          </w:p>
        </w:tc>
        <w:tc>
          <w:tcPr>
            <w:tcW w:w="2672"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Kara Harp Okulu Savunma Bilimleri Enstitüsü- Güvenliğin Teorik Temelleri</w:t>
            </w:r>
          </w:p>
        </w:tc>
        <w:tc>
          <w:tcPr>
            <w:tcW w:w="1134"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Lisansüstü</w:t>
            </w:r>
          </w:p>
        </w:tc>
        <w:tc>
          <w:tcPr>
            <w:tcW w:w="851"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3</w:t>
            </w:r>
          </w:p>
        </w:tc>
        <w:tc>
          <w:tcPr>
            <w:tcW w:w="1134"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0</w:t>
            </w:r>
          </w:p>
        </w:tc>
        <w:tc>
          <w:tcPr>
            <w:tcW w:w="2268" w:type="dxa"/>
            <w:tcBorders>
              <w:top w:val="single" w:sz="4" w:space="0" w:color="auto"/>
              <w:left w:val="single" w:sz="4" w:space="0" w:color="auto"/>
              <w:bottom w:val="single" w:sz="4" w:space="0" w:color="auto"/>
              <w:right w:val="single" w:sz="4" w:space="0" w:color="auto"/>
            </w:tcBorders>
          </w:tcPr>
          <w:p w:rsidR="006362AB" w:rsidRPr="000F6B8C" w:rsidRDefault="006362AB" w:rsidP="00D81BD4">
            <w:pPr>
              <w:jc w:val="both"/>
              <w:rPr>
                <w:rFonts w:asciiTheme="minorHAnsi" w:hAnsiTheme="minorHAnsi"/>
                <w:sz w:val="20"/>
                <w:szCs w:val="20"/>
                <w:lang w:val="tr-TR"/>
              </w:rPr>
            </w:pPr>
            <w:r w:rsidRPr="000F6B8C">
              <w:rPr>
                <w:rFonts w:asciiTheme="minorHAnsi" w:hAnsiTheme="minorHAnsi"/>
                <w:sz w:val="20"/>
                <w:szCs w:val="20"/>
                <w:lang w:val="tr-TR"/>
              </w:rPr>
              <w:t>4</w:t>
            </w:r>
          </w:p>
        </w:tc>
      </w:tr>
      <w:tr w:rsidR="005E6102" w:rsidRPr="000F6B8C" w:rsidTr="0051179A">
        <w:trPr>
          <w:trHeight w:val="438"/>
        </w:trPr>
        <w:tc>
          <w:tcPr>
            <w:tcW w:w="1106" w:type="dxa"/>
            <w:tcBorders>
              <w:top w:val="single" w:sz="4" w:space="0" w:color="auto"/>
              <w:left w:val="single" w:sz="4" w:space="0" w:color="auto"/>
              <w:right w:val="single" w:sz="4" w:space="0" w:color="auto"/>
            </w:tcBorders>
            <w:vAlign w:val="center"/>
          </w:tcPr>
          <w:p w:rsidR="005E6102" w:rsidRPr="000F6B8C" w:rsidRDefault="005E6102" w:rsidP="005E6102">
            <w:pPr>
              <w:rPr>
                <w:rFonts w:asciiTheme="minorHAnsi" w:hAnsiTheme="minorHAnsi"/>
                <w:sz w:val="20"/>
                <w:szCs w:val="20"/>
                <w:lang w:val="tr-TR"/>
              </w:rPr>
            </w:pPr>
            <w:bookmarkStart w:id="3" w:name="_Hlk527318708"/>
          </w:p>
        </w:tc>
        <w:tc>
          <w:tcPr>
            <w:tcW w:w="1008" w:type="dxa"/>
            <w:tcBorders>
              <w:top w:val="single" w:sz="4" w:space="0" w:color="auto"/>
              <w:left w:val="single" w:sz="4" w:space="0" w:color="auto"/>
              <w:right w:val="single" w:sz="4" w:space="0" w:color="auto"/>
            </w:tcBorders>
            <w:vAlign w:val="center"/>
          </w:tcPr>
          <w:p w:rsidR="005E6102" w:rsidRPr="000F6B8C" w:rsidRDefault="005E6102" w:rsidP="005E6102">
            <w:pPr>
              <w:jc w:val="both"/>
              <w:rPr>
                <w:rFonts w:asciiTheme="minorHAnsi" w:hAnsiTheme="minorHAnsi"/>
                <w:sz w:val="20"/>
                <w:szCs w:val="20"/>
                <w:lang w:val="tr-TR"/>
              </w:rPr>
            </w:pPr>
            <w:r w:rsidRPr="000F6B8C">
              <w:rPr>
                <w:rFonts w:asciiTheme="minorHAnsi" w:hAnsiTheme="minorHAnsi"/>
                <w:sz w:val="20"/>
                <w:szCs w:val="20"/>
                <w:lang w:val="tr-TR"/>
              </w:rPr>
              <w:t xml:space="preserve">Güz </w:t>
            </w:r>
          </w:p>
        </w:tc>
        <w:tc>
          <w:tcPr>
            <w:tcW w:w="2672" w:type="dxa"/>
            <w:tcBorders>
              <w:top w:val="single" w:sz="4" w:space="0" w:color="auto"/>
              <w:left w:val="single" w:sz="4" w:space="0" w:color="auto"/>
              <w:bottom w:val="single" w:sz="4" w:space="0" w:color="auto"/>
              <w:right w:val="single" w:sz="4" w:space="0" w:color="auto"/>
            </w:tcBorders>
          </w:tcPr>
          <w:p w:rsidR="005E6102" w:rsidRPr="00D05284" w:rsidRDefault="005E6102" w:rsidP="005E6102">
            <w:pPr>
              <w:jc w:val="both"/>
              <w:rPr>
                <w:rFonts w:asciiTheme="minorHAnsi" w:hAnsiTheme="minorHAnsi"/>
                <w:sz w:val="20"/>
                <w:szCs w:val="20"/>
                <w:highlight w:val="lightGray"/>
                <w:lang w:val="tr-TR"/>
              </w:rPr>
            </w:pPr>
            <w:r w:rsidRPr="00D05284">
              <w:rPr>
                <w:rFonts w:asciiTheme="minorHAnsi" w:hAnsiTheme="minorHAnsi"/>
                <w:sz w:val="20"/>
                <w:szCs w:val="20"/>
                <w:highlight w:val="lightGray"/>
                <w:lang w:val="tr-TR"/>
              </w:rPr>
              <w:t>PNR215 Introduction to International Relations I</w:t>
            </w:r>
          </w:p>
        </w:tc>
        <w:tc>
          <w:tcPr>
            <w:tcW w:w="1134" w:type="dxa"/>
            <w:tcBorders>
              <w:top w:val="single" w:sz="4" w:space="0" w:color="auto"/>
              <w:left w:val="single" w:sz="4" w:space="0" w:color="auto"/>
              <w:bottom w:val="single" w:sz="4" w:space="0" w:color="auto"/>
              <w:right w:val="single" w:sz="4" w:space="0" w:color="auto"/>
            </w:tcBorders>
          </w:tcPr>
          <w:p w:rsidR="005E6102" w:rsidRPr="00D05284" w:rsidRDefault="005E6102" w:rsidP="005E6102">
            <w:pPr>
              <w:jc w:val="both"/>
              <w:rPr>
                <w:rFonts w:asciiTheme="minorHAnsi" w:hAnsiTheme="minorHAnsi"/>
                <w:sz w:val="20"/>
                <w:szCs w:val="20"/>
                <w:highlight w:val="lightGray"/>
                <w:lang w:val="tr-TR"/>
              </w:rPr>
            </w:pPr>
            <w:r w:rsidRPr="00D05284">
              <w:rPr>
                <w:rFonts w:asciiTheme="minorHAnsi" w:hAnsiTheme="minorHAnsi"/>
                <w:sz w:val="20"/>
                <w:szCs w:val="20"/>
                <w:highlight w:val="lightGray"/>
                <w:lang w:val="tr-TR"/>
              </w:rPr>
              <w:t>Lisans</w:t>
            </w:r>
          </w:p>
        </w:tc>
        <w:tc>
          <w:tcPr>
            <w:tcW w:w="851" w:type="dxa"/>
            <w:tcBorders>
              <w:top w:val="single" w:sz="4" w:space="0" w:color="auto"/>
              <w:left w:val="single" w:sz="4" w:space="0" w:color="auto"/>
              <w:bottom w:val="single" w:sz="4" w:space="0" w:color="auto"/>
              <w:right w:val="single" w:sz="4" w:space="0" w:color="auto"/>
            </w:tcBorders>
          </w:tcPr>
          <w:p w:rsidR="005E6102" w:rsidRPr="00D05284" w:rsidRDefault="005E6102" w:rsidP="005E6102">
            <w:pPr>
              <w:jc w:val="both"/>
              <w:rPr>
                <w:rFonts w:asciiTheme="minorHAnsi" w:hAnsiTheme="minorHAnsi"/>
                <w:sz w:val="20"/>
                <w:szCs w:val="20"/>
                <w:highlight w:val="lightGray"/>
                <w:lang w:val="tr-TR"/>
              </w:rPr>
            </w:pPr>
            <w:r w:rsidRPr="00D05284">
              <w:rPr>
                <w:rFonts w:asciiTheme="minorHAnsi" w:hAnsiTheme="minorHAnsi"/>
                <w:sz w:val="20"/>
                <w:szCs w:val="20"/>
                <w:highlight w:val="lightGray"/>
                <w:lang w:val="tr-TR"/>
              </w:rPr>
              <w:t>3</w:t>
            </w:r>
          </w:p>
        </w:tc>
        <w:tc>
          <w:tcPr>
            <w:tcW w:w="1134" w:type="dxa"/>
            <w:tcBorders>
              <w:top w:val="single" w:sz="4" w:space="0" w:color="auto"/>
              <w:left w:val="single" w:sz="4" w:space="0" w:color="auto"/>
              <w:bottom w:val="single" w:sz="4" w:space="0" w:color="auto"/>
              <w:right w:val="single" w:sz="4" w:space="0" w:color="auto"/>
            </w:tcBorders>
          </w:tcPr>
          <w:p w:rsidR="005E6102" w:rsidRPr="00D05284" w:rsidRDefault="005E6102" w:rsidP="005E6102">
            <w:pPr>
              <w:jc w:val="both"/>
              <w:rPr>
                <w:rFonts w:asciiTheme="minorHAnsi" w:hAnsiTheme="minorHAnsi"/>
                <w:sz w:val="20"/>
                <w:szCs w:val="20"/>
                <w:highlight w:val="lightGray"/>
                <w:lang w:val="tr-TR"/>
              </w:rPr>
            </w:pPr>
            <w:r w:rsidRPr="00D05284">
              <w:rPr>
                <w:rFonts w:asciiTheme="minorHAnsi" w:hAnsiTheme="minorHAnsi"/>
                <w:sz w:val="20"/>
                <w:szCs w:val="20"/>
                <w:highlight w:val="lightGray"/>
                <w:lang w:val="tr-TR"/>
              </w:rPr>
              <w:t>0</w:t>
            </w:r>
          </w:p>
        </w:tc>
        <w:tc>
          <w:tcPr>
            <w:tcW w:w="2268" w:type="dxa"/>
            <w:tcBorders>
              <w:top w:val="single" w:sz="4" w:space="0" w:color="auto"/>
              <w:left w:val="single" w:sz="4" w:space="0" w:color="auto"/>
              <w:bottom w:val="single" w:sz="4" w:space="0" w:color="auto"/>
              <w:right w:val="single" w:sz="4" w:space="0" w:color="auto"/>
            </w:tcBorders>
          </w:tcPr>
          <w:p w:rsidR="005E6102" w:rsidRPr="00D05284" w:rsidRDefault="005E6102" w:rsidP="005E6102">
            <w:pPr>
              <w:jc w:val="both"/>
              <w:rPr>
                <w:rFonts w:asciiTheme="minorHAnsi" w:hAnsiTheme="minorHAnsi"/>
                <w:sz w:val="20"/>
                <w:szCs w:val="20"/>
                <w:highlight w:val="lightGray"/>
                <w:lang w:val="tr-TR"/>
              </w:rPr>
            </w:pPr>
            <w:r w:rsidRPr="00D05284">
              <w:rPr>
                <w:rFonts w:asciiTheme="minorHAnsi" w:hAnsiTheme="minorHAnsi"/>
                <w:sz w:val="20"/>
                <w:szCs w:val="20"/>
                <w:highlight w:val="lightGray"/>
                <w:lang w:val="tr-TR"/>
              </w:rPr>
              <w:t>96 (İngilizce)</w:t>
            </w:r>
          </w:p>
        </w:tc>
      </w:tr>
      <w:tr w:rsidR="005E6102" w:rsidRPr="000F6B8C" w:rsidTr="00D81BD4">
        <w:trPr>
          <w:trHeight w:val="438"/>
        </w:trPr>
        <w:tc>
          <w:tcPr>
            <w:tcW w:w="1106" w:type="dxa"/>
            <w:tcBorders>
              <w:left w:val="single" w:sz="4" w:space="0" w:color="auto"/>
              <w:right w:val="single" w:sz="4" w:space="0" w:color="auto"/>
            </w:tcBorders>
            <w:vAlign w:val="center"/>
          </w:tcPr>
          <w:p w:rsidR="005E6102" w:rsidRPr="000F6B8C" w:rsidRDefault="005E6102" w:rsidP="005E6102">
            <w:pPr>
              <w:rPr>
                <w:rFonts w:asciiTheme="minorHAnsi" w:hAnsiTheme="minorHAnsi"/>
                <w:sz w:val="20"/>
                <w:szCs w:val="20"/>
                <w:lang w:val="tr-TR"/>
              </w:rPr>
            </w:pPr>
          </w:p>
        </w:tc>
        <w:tc>
          <w:tcPr>
            <w:tcW w:w="1008" w:type="dxa"/>
            <w:tcBorders>
              <w:left w:val="single" w:sz="4" w:space="0" w:color="auto"/>
              <w:right w:val="single" w:sz="4" w:space="0" w:color="auto"/>
            </w:tcBorders>
            <w:vAlign w:val="center"/>
          </w:tcPr>
          <w:p w:rsidR="005E6102" w:rsidRPr="000F6B8C" w:rsidRDefault="005E6102" w:rsidP="005E6102">
            <w:pPr>
              <w:rPr>
                <w:rFonts w:asciiTheme="minorHAnsi" w:hAnsiTheme="minorHAnsi"/>
                <w:sz w:val="20"/>
                <w:szCs w:val="20"/>
                <w:lang w:val="tr-TR"/>
              </w:rPr>
            </w:pPr>
          </w:p>
        </w:tc>
        <w:tc>
          <w:tcPr>
            <w:tcW w:w="2672" w:type="dxa"/>
            <w:tcBorders>
              <w:top w:val="single" w:sz="4" w:space="0" w:color="auto"/>
              <w:left w:val="single" w:sz="4" w:space="0" w:color="auto"/>
              <w:bottom w:val="single" w:sz="4" w:space="0" w:color="auto"/>
              <w:right w:val="single" w:sz="4" w:space="0" w:color="auto"/>
            </w:tcBorders>
          </w:tcPr>
          <w:p w:rsidR="005E6102" w:rsidRPr="000F6B8C" w:rsidRDefault="005E6102" w:rsidP="005E6102">
            <w:pPr>
              <w:jc w:val="both"/>
              <w:rPr>
                <w:rFonts w:asciiTheme="minorHAnsi" w:hAnsiTheme="minorHAnsi"/>
                <w:sz w:val="20"/>
                <w:szCs w:val="20"/>
                <w:lang w:val="tr-TR"/>
              </w:rPr>
            </w:pPr>
            <w:r w:rsidRPr="000F6B8C">
              <w:rPr>
                <w:rFonts w:asciiTheme="minorHAnsi" w:hAnsiTheme="minorHAnsi"/>
                <w:sz w:val="20"/>
                <w:szCs w:val="20"/>
                <w:lang w:val="tr-TR"/>
              </w:rPr>
              <w:t>SBU401 Türk Dış Politikası I</w:t>
            </w:r>
          </w:p>
        </w:tc>
        <w:tc>
          <w:tcPr>
            <w:tcW w:w="1134" w:type="dxa"/>
            <w:tcBorders>
              <w:top w:val="single" w:sz="4" w:space="0" w:color="auto"/>
              <w:left w:val="single" w:sz="4" w:space="0" w:color="auto"/>
              <w:bottom w:val="single" w:sz="4" w:space="0" w:color="auto"/>
              <w:right w:val="single" w:sz="4" w:space="0" w:color="auto"/>
            </w:tcBorders>
          </w:tcPr>
          <w:p w:rsidR="005E6102" w:rsidRPr="000F6B8C" w:rsidRDefault="005E6102" w:rsidP="005E6102">
            <w:pPr>
              <w:jc w:val="both"/>
              <w:rPr>
                <w:rFonts w:asciiTheme="minorHAnsi" w:hAnsiTheme="minorHAnsi"/>
                <w:sz w:val="20"/>
                <w:szCs w:val="20"/>
                <w:lang w:val="tr-TR"/>
              </w:rPr>
            </w:pPr>
            <w:r w:rsidRPr="000F6B8C">
              <w:rPr>
                <w:rFonts w:asciiTheme="minorHAnsi" w:hAnsiTheme="minorHAnsi"/>
                <w:sz w:val="20"/>
                <w:szCs w:val="20"/>
                <w:lang w:val="tr-TR"/>
              </w:rPr>
              <w:t>Lisans</w:t>
            </w:r>
          </w:p>
        </w:tc>
        <w:tc>
          <w:tcPr>
            <w:tcW w:w="851" w:type="dxa"/>
            <w:tcBorders>
              <w:top w:val="single" w:sz="4" w:space="0" w:color="auto"/>
              <w:left w:val="single" w:sz="4" w:space="0" w:color="auto"/>
              <w:bottom w:val="single" w:sz="4" w:space="0" w:color="auto"/>
              <w:right w:val="single" w:sz="4" w:space="0" w:color="auto"/>
            </w:tcBorders>
          </w:tcPr>
          <w:p w:rsidR="005E6102" w:rsidRPr="000F6B8C" w:rsidRDefault="005E6102" w:rsidP="005E6102">
            <w:pPr>
              <w:jc w:val="both"/>
              <w:rPr>
                <w:rFonts w:asciiTheme="minorHAnsi" w:hAnsiTheme="minorHAnsi"/>
                <w:sz w:val="20"/>
                <w:szCs w:val="20"/>
                <w:lang w:val="tr-TR"/>
              </w:rPr>
            </w:pPr>
            <w:r w:rsidRPr="000F6B8C">
              <w:rPr>
                <w:rFonts w:asciiTheme="minorHAnsi" w:hAnsiTheme="minorHAnsi"/>
                <w:sz w:val="20"/>
                <w:szCs w:val="20"/>
                <w:lang w:val="tr-TR"/>
              </w:rPr>
              <w:t>3</w:t>
            </w:r>
          </w:p>
        </w:tc>
        <w:tc>
          <w:tcPr>
            <w:tcW w:w="1134" w:type="dxa"/>
            <w:tcBorders>
              <w:top w:val="single" w:sz="4" w:space="0" w:color="auto"/>
              <w:left w:val="single" w:sz="4" w:space="0" w:color="auto"/>
              <w:bottom w:val="single" w:sz="4" w:space="0" w:color="auto"/>
              <w:right w:val="single" w:sz="4" w:space="0" w:color="auto"/>
            </w:tcBorders>
          </w:tcPr>
          <w:p w:rsidR="005E6102" w:rsidRPr="000F6B8C" w:rsidRDefault="005E6102" w:rsidP="005E6102">
            <w:pPr>
              <w:jc w:val="both"/>
              <w:rPr>
                <w:rFonts w:asciiTheme="minorHAnsi" w:hAnsiTheme="minorHAnsi"/>
                <w:sz w:val="20"/>
                <w:szCs w:val="20"/>
                <w:lang w:val="tr-TR"/>
              </w:rPr>
            </w:pPr>
            <w:r w:rsidRPr="000F6B8C">
              <w:rPr>
                <w:rFonts w:asciiTheme="minorHAnsi" w:hAnsiTheme="minorHAnsi"/>
                <w:sz w:val="20"/>
                <w:szCs w:val="20"/>
                <w:lang w:val="tr-TR"/>
              </w:rPr>
              <w:t>0</w:t>
            </w:r>
          </w:p>
        </w:tc>
        <w:tc>
          <w:tcPr>
            <w:tcW w:w="2268" w:type="dxa"/>
            <w:tcBorders>
              <w:top w:val="single" w:sz="4" w:space="0" w:color="auto"/>
              <w:left w:val="single" w:sz="4" w:space="0" w:color="auto"/>
              <w:bottom w:val="single" w:sz="4" w:space="0" w:color="auto"/>
              <w:right w:val="single" w:sz="4" w:space="0" w:color="auto"/>
            </w:tcBorders>
          </w:tcPr>
          <w:p w:rsidR="005E6102" w:rsidRPr="000F6B8C" w:rsidRDefault="005E6102" w:rsidP="005E6102">
            <w:pPr>
              <w:jc w:val="both"/>
              <w:rPr>
                <w:rFonts w:asciiTheme="minorHAnsi" w:hAnsiTheme="minorHAnsi"/>
                <w:sz w:val="20"/>
                <w:szCs w:val="20"/>
                <w:lang w:val="tr-TR"/>
              </w:rPr>
            </w:pPr>
            <w:r w:rsidRPr="000F6B8C">
              <w:rPr>
                <w:rFonts w:asciiTheme="minorHAnsi" w:hAnsiTheme="minorHAnsi"/>
                <w:sz w:val="20"/>
                <w:szCs w:val="20"/>
                <w:lang w:val="tr-TR"/>
              </w:rPr>
              <w:t>65</w:t>
            </w:r>
          </w:p>
        </w:tc>
      </w:tr>
      <w:tr w:rsidR="005E6102" w:rsidRPr="000F6B8C" w:rsidTr="005E6102">
        <w:trPr>
          <w:trHeight w:val="438"/>
        </w:trPr>
        <w:tc>
          <w:tcPr>
            <w:tcW w:w="1106" w:type="dxa"/>
            <w:tcBorders>
              <w:left w:val="single" w:sz="4" w:space="0" w:color="auto"/>
              <w:bottom w:val="nil"/>
              <w:right w:val="single" w:sz="4" w:space="0" w:color="auto"/>
            </w:tcBorders>
            <w:vAlign w:val="center"/>
          </w:tcPr>
          <w:p w:rsidR="005E6102" w:rsidRPr="000F6B8C" w:rsidRDefault="005E6102" w:rsidP="005E6102">
            <w:pPr>
              <w:rPr>
                <w:rFonts w:asciiTheme="minorHAnsi" w:hAnsiTheme="minorHAnsi"/>
                <w:sz w:val="20"/>
                <w:szCs w:val="20"/>
                <w:lang w:val="tr-TR"/>
              </w:rPr>
            </w:pPr>
          </w:p>
        </w:tc>
        <w:tc>
          <w:tcPr>
            <w:tcW w:w="1008" w:type="dxa"/>
            <w:tcBorders>
              <w:left w:val="single" w:sz="4" w:space="0" w:color="auto"/>
              <w:right w:val="single" w:sz="4" w:space="0" w:color="auto"/>
            </w:tcBorders>
            <w:vAlign w:val="center"/>
          </w:tcPr>
          <w:p w:rsidR="005E6102" w:rsidRPr="000F6B8C" w:rsidRDefault="005E6102" w:rsidP="005E6102">
            <w:pPr>
              <w:rPr>
                <w:rFonts w:asciiTheme="minorHAnsi" w:hAnsiTheme="minorHAnsi"/>
                <w:sz w:val="20"/>
                <w:szCs w:val="20"/>
                <w:lang w:val="tr-TR"/>
              </w:rPr>
            </w:pPr>
          </w:p>
        </w:tc>
        <w:tc>
          <w:tcPr>
            <w:tcW w:w="2672" w:type="dxa"/>
            <w:tcBorders>
              <w:top w:val="single" w:sz="4" w:space="0" w:color="auto"/>
              <w:left w:val="single" w:sz="4" w:space="0" w:color="auto"/>
              <w:bottom w:val="single" w:sz="4" w:space="0" w:color="auto"/>
              <w:right w:val="single" w:sz="4" w:space="0" w:color="auto"/>
            </w:tcBorders>
          </w:tcPr>
          <w:p w:rsidR="005E6102" w:rsidRPr="000F6B8C" w:rsidRDefault="005E6102" w:rsidP="005E6102">
            <w:pPr>
              <w:jc w:val="both"/>
              <w:rPr>
                <w:rFonts w:asciiTheme="minorHAnsi" w:hAnsiTheme="minorHAnsi"/>
                <w:sz w:val="20"/>
                <w:szCs w:val="20"/>
                <w:lang w:val="tr-TR"/>
              </w:rPr>
            </w:pPr>
            <w:r w:rsidRPr="000F6B8C">
              <w:rPr>
                <w:rFonts w:asciiTheme="minorHAnsi" w:hAnsiTheme="minorHAnsi"/>
                <w:sz w:val="20"/>
                <w:szCs w:val="20"/>
                <w:lang w:val="tr-TR"/>
              </w:rPr>
              <w:t>SBU503 Türk Dış Politikası</w:t>
            </w:r>
          </w:p>
        </w:tc>
        <w:tc>
          <w:tcPr>
            <w:tcW w:w="1134" w:type="dxa"/>
            <w:tcBorders>
              <w:top w:val="single" w:sz="4" w:space="0" w:color="auto"/>
              <w:left w:val="single" w:sz="4" w:space="0" w:color="auto"/>
              <w:bottom w:val="single" w:sz="4" w:space="0" w:color="auto"/>
              <w:right w:val="single" w:sz="4" w:space="0" w:color="auto"/>
            </w:tcBorders>
          </w:tcPr>
          <w:p w:rsidR="005E6102" w:rsidRPr="000F6B8C" w:rsidRDefault="005E6102" w:rsidP="005E6102">
            <w:pPr>
              <w:jc w:val="both"/>
              <w:rPr>
                <w:rFonts w:asciiTheme="minorHAnsi" w:hAnsiTheme="minorHAnsi"/>
                <w:sz w:val="20"/>
                <w:szCs w:val="20"/>
                <w:lang w:val="tr-TR"/>
              </w:rPr>
            </w:pPr>
            <w:r w:rsidRPr="000F6B8C">
              <w:rPr>
                <w:rFonts w:asciiTheme="minorHAnsi" w:hAnsiTheme="minorHAnsi"/>
                <w:sz w:val="20"/>
                <w:szCs w:val="20"/>
                <w:lang w:val="tr-TR"/>
              </w:rPr>
              <w:t>Lisansüstü</w:t>
            </w:r>
          </w:p>
        </w:tc>
        <w:tc>
          <w:tcPr>
            <w:tcW w:w="851" w:type="dxa"/>
            <w:tcBorders>
              <w:top w:val="single" w:sz="4" w:space="0" w:color="auto"/>
              <w:left w:val="single" w:sz="4" w:space="0" w:color="auto"/>
              <w:bottom w:val="single" w:sz="4" w:space="0" w:color="auto"/>
              <w:right w:val="single" w:sz="4" w:space="0" w:color="auto"/>
            </w:tcBorders>
          </w:tcPr>
          <w:p w:rsidR="005E6102" w:rsidRPr="000F6B8C" w:rsidRDefault="005E6102" w:rsidP="005E6102">
            <w:pPr>
              <w:jc w:val="both"/>
              <w:rPr>
                <w:rFonts w:asciiTheme="minorHAnsi" w:hAnsiTheme="minorHAnsi"/>
                <w:sz w:val="20"/>
                <w:szCs w:val="20"/>
                <w:lang w:val="tr-TR"/>
              </w:rPr>
            </w:pPr>
            <w:r w:rsidRPr="000F6B8C">
              <w:rPr>
                <w:rFonts w:asciiTheme="minorHAnsi" w:hAnsiTheme="minorHAnsi"/>
                <w:sz w:val="20"/>
                <w:szCs w:val="20"/>
                <w:lang w:val="tr-TR"/>
              </w:rPr>
              <w:t>3</w:t>
            </w:r>
          </w:p>
        </w:tc>
        <w:tc>
          <w:tcPr>
            <w:tcW w:w="1134" w:type="dxa"/>
            <w:tcBorders>
              <w:top w:val="single" w:sz="4" w:space="0" w:color="auto"/>
              <w:left w:val="single" w:sz="4" w:space="0" w:color="auto"/>
              <w:bottom w:val="single" w:sz="4" w:space="0" w:color="auto"/>
              <w:right w:val="single" w:sz="4" w:space="0" w:color="auto"/>
            </w:tcBorders>
          </w:tcPr>
          <w:p w:rsidR="005E6102" w:rsidRPr="000F6B8C" w:rsidRDefault="005E6102" w:rsidP="005E6102">
            <w:pPr>
              <w:jc w:val="both"/>
              <w:rPr>
                <w:rFonts w:asciiTheme="minorHAnsi" w:hAnsiTheme="minorHAnsi"/>
                <w:sz w:val="20"/>
                <w:szCs w:val="20"/>
                <w:lang w:val="tr-TR"/>
              </w:rPr>
            </w:pPr>
            <w:r w:rsidRPr="000F6B8C">
              <w:rPr>
                <w:rFonts w:asciiTheme="minorHAnsi" w:hAnsiTheme="minorHAnsi"/>
                <w:sz w:val="20"/>
                <w:szCs w:val="20"/>
                <w:lang w:val="tr-TR"/>
              </w:rPr>
              <w:t>0</w:t>
            </w:r>
          </w:p>
        </w:tc>
        <w:tc>
          <w:tcPr>
            <w:tcW w:w="2268" w:type="dxa"/>
            <w:tcBorders>
              <w:top w:val="single" w:sz="4" w:space="0" w:color="auto"/>
              <w:left w:val="single" w:sz="4" w:space="0" w:color="auto"/>
              <w:bottom w:val="single" w:sz="4" w:space="0" w:color="auto"/>
              <w:right w:val="single" w:sz="4" w:space="0" w:color="auto"/>
            </w:tcBorders>
          </w:tcPr>
          <w:p w:rsidR="005E6102" w:rsidRPr="000F6B8C" w:rsidRDefault="005E6102" w:rsidP="005E6102">
            <w:pPr>
              <w:jc w:val="both"/>
              <w:rPr>
                <w:rFonts w:asciiTheme="minorHAnsi" w:hAnsiTheme="minorHAnsi"/>
                <w:sz w:val="20"/>
                <w:szCs w:val="20"/>
                <w:lang w:val="tr-TR"/>
              </w:rPr>
            </w:pPr>
            <w:r w:rsidRPr="000F6B8C">
              <w:rPr>
                <w:rFonts w:asciiTheme="minorHAnsi" w:hAnsiTheme="minorHAnsi"/>
                <w:sz w:val="20"/>
                <w:szCs w:val="20"/>
                <w:lang w:val="tr-TR"/>
              </w:rPr>
              <w:t>13</w:t>
            </w:r>
          </w:p>
        </w:tc>
      </w:tr>
      <w:tr w:rsidR="005E6102" w:rsidRPr="000F6B8C" w:rsidTr="005E6102">
        <w:trPr>
          <w:trHeight w:val="438"/>
        </w:trPr>
        <w:tc>
          <w:tcPr>
            <w:tcW w:w="1106" w:type="dxa"/>
            <w:tcBorders>
              <w:top w:val="nil"/>
              <w:left w:val="single" w:sz="4" w:space="0" w:color="auto"/>
              <w:bottom w:val="nil"/>
              <w:right w:val="single" w:sz="4" w:space="0" w:color="auto"/>
            </w:tcBorders>
            <w:vAlign w:val="center"/>
          </w:tcPr>
          <w:p w:rsidR="005E6102" w:rsidRPr="000F6B8C" w:rsidRDefault="005E6102" w:rsidP="005E6102">
            <w:pPr>
              <w:rPr>
                <w:rFonts w:asciiTheme="minorHAnsi" w:hAnsiTheme="minorHAnsi"/>
                <w:sz w:val="20"/>
                <w:szCs w:val="20"/>
                <w:lang w:val="tr-TR"/>
              </w:rPr>
            </w:pPr>
          </w:p>
        </w:tc>
        <w:tc>
          <w:tcPr>
            <w:tcW w:w="1008" w:type="dxa"/>
            <w:tcBorders>
              <w:left w:val="single" w:sz="4" w:space="0" w:color="auto"/>
              <w:right w:val="single" w:sz="4" w:space="0" w:color="auto"/>
            </w:tcBorders>
            <w:vAlign w:val="center"/>
          </w:tcPr>
          <w:p w:rsidR="005E6102" w:rsidRPr="000F6B8C" w:rsidRDefault="005E6102" w:rsidP="005E6102">
            <w:pPr>
              <w:rPr>
                <w:rFonts w:asciiTheme="minorHAnsi" w:hAnsiTheme="minorHAnsi"/>
                <w:sz w:val="20"/>
                <w:szCs w:val="20"/>
                <w:lang w:val="tr-TR"/>
              </w:rPr>
            </w:pPr>
          </w:p>
        </w:tc>
        <w:tc>
          <w:tcPr>
            <w:tcW w:w="2672" w:type="dxa"/>
            <w:tcBorders>
              <w:top w:val="single" w:sz="4" w:space="0" w:color="auto"/>
              <w:left w:val="single" w:sz="4" w:space="0" w:color="auto"/>
              <w:bottom w:val="single" w:sz="4" w:space="0" w:color="auto"/>
              <w:right w:val="single" w:sz="4" w:space="0" w:color="auto"/>
            </w:tcBorders>
          </w:tcPr>
          <w:p w:rsidR="005E6102" w:rsidRPr="000F6B8C" w:rsidRDefault="005E6102" w:rsidP="005E6102">
            <w:pPr>
              <w:jc w:val="both"/>
              <w:rPr>
                <w:rFonts w:asciiTheme="minorHAnsi" w:hAnsiTheme="minorHAnsi"/>
                <w:sz w:val="20"/>
                <w:szCs w:val="20"/>
                <w:lang w:val="tr-TR"/>
              </w:rPr>
            </w:pPr>
            <w:r w:rsidRPr="000F6B8C">
              <w:rPr>
                <w:rFonts w:asciiTheme="minorHAnsi" w:hAnsiTheme="minorHAnsi"/>
                <w:sz w:val="20"/>
                <w:szCs w:val="20"/>
                <w:lang w:val="tr-TR"/>
              </w:rPr>
              <w:t>SBU597 Seminer</w:t>
            </w:r>
          </w:p>
        </w:tc>
        <w:tc>
          <w:tcPr>
            <w:tcW w:w="1134" w:type="dxa"/>
            <w:tcBorders>
              <w:top w:val="single" w:sz="4" w:space="0" w:color="auto"/>
              <w:left w:val="single" w:sz="4" w:space="0" w:color="auto"/>
              <w:bottom w:val="single" w:sz="4" w:space="0" w:color="auto"/>
              <w:right w:val="single" w:sz="4" w:space="0" w:color="auto"/>
            </w:tcBorders>
          </w:tcPr>
          <w:p w:rsidR="005E6102" w:rsidRPr="000F6B8C" w:rsidRDefault="005E6102" w:rsidP="005E6102">
            <w:pPr>
              <w:jc w:val="both"/>
              <w:rPr>
                <w:rFonts w:asciiTheme="minorHAnsi" w:hAnsiTheme="minorHAnsi"/>
                <w:sz w:val="20"/>
                <w:szCs w:val="20"/>
                <w:lang w:val="tr-TR"/>
              </w:rPr>
            </w:pPr>
            <w:r w:rsidRPr="000F6B8C">
              <w:rPr>
                <w:rFonts w:asciiTheme="minorHAnsi" w:hAnsiTheme="minorHAnsi"/>
                <w:sz w:val="20"/>
                <w:szCs w:val="20"/>
                <w:lang w:val="tr-TR"/>
              </w:rPr>
              <w:t>Lisansüstü</w:t>
            </w:r>
          </w:p>
        </w:tc>
        <w:tc>
          <w:tcPr>
            <w:tcW w:w="851" w:type="dxa"/>
            <w:tcBorders>
              <w:top w:val="single" w:sz="4" w:space="0" w:color="auto"/>
              <w:left w:val="single" w:sz="4" w:space="0" w:color="auto"/>
              <w:bottom w:val="single" w:sz="4" w:space="0" w:color="auto"/>
              <w:right w:val="single" w:sz="4" w:space="0" w:color="auto"/>
            </w:tcBorders>
          </w:tcPr>
          <w:p w:rsidR="005E6102" w:rsidRPr="000F6B8C" w:rsidRDefault="005E6102" w:rsidP="005E6102">
            <w:pPr>
              <w:jc w:val="both"/>
              <w:rPr>
                <w:rFonts w:asciiTheme="minorHAnsi" w:hAnsiTheme="minorHAnsi"/>
                <w:sz w:val="20"/>
                <w:szCs w:val="20"/>
                <w:lang w:val="tr-TR"/>
              </w:rPr>
            </w:pPr>
            <w:r w:rsidRPr="000F6B8C">
              <w:rPr>
                <w:rFonts w:asciiTheme="minorHAnsi" w:hAnsiTheme="minorHAnsi"/>
                <w:sz w:val="20"/>
                <w:szCs w:val="20"/>
                <w:lang w:val="tr-TR"/>
              </w:rPr>
              <w:t>3</w:t>
            </w:r>
          </w:p>
        </w:tc>
        <w:tc>
          <w:tcPr>
            <w:tcW w:w="1134" w:type="dxa"/>
            <w:tcBorders>
              <w:top w:val="single" w:sz="4" w:space="0" w:color="auto"/>
              <w:left w:val="single" w:sz="4" w:space="0" w:color="auto"/>
              <w:bottom w:val="single" w:sz="4" w:space="0" w:color="auto"/>
              <w:right w:val="single" w:sz="4" w:space="0" w:color="auto"/>
            </w:tcBorders>
          </w:tcPr>
          <w:p w:rsidR="005E6102" w:rsidRPr="000F6B8C" w:rsidRDefault="005E6102" w:rsidP="005E6102">
            <w:pPr>
              <w:jc w:val="both"/>
              <w:rPr>
                <w:rFonts w:asciiTheme="minorHAnsi" w:hAnsiTheme="minorHAnsi"/>
                <w:sz w:val="20"/>
                <w:szCs w:val="20"/>
                <w:lang w:val="tr-TR"/>
              </w:rPr>
            </w:pPr>
            <w:r w:rsidRPr="000F6B8C">
              <w:rPr>
                <w:rFonts w:asciiTheme="minorHAnsi" w:hAnsiTheme="minorHAnsi"/>
                <w:sz w:val="20"/>
                <w:szCs w:val="20"/>
                <w:lang w:val="tr-TR"/>
              </w:rPr>
              <w:t>0</w:t>
            </w:r>
          </w:p>
        </w:tc>
        <w:tc>
          <w:tcPr>
            <w:tcW w:w="2268" w:type="dxa"/>
            <w:tcBorders>
              <w:top w:val="single" w:sz="4" w:space="0" w:color="auto"/>
              <w:left w:val="single" w:sz="4" w:space="0" w:color="auto"/>
              <w:bottom w:val="single" w:sz="4" w:space="0" w:color="auto"/>
              <w:right w:val="single" w:sz="4" w:space="0" w:color="auto"/>
            </w:tcBorders>
          </w:tcPr>
          <w:p w:rsidR="005E6102" w:rsidRPr="000F6B8C" w:rsidRDefault="005E6102" w:rsidP="005E6102">
            <w:pPr>
              <w:jc w:val="both"/>
              <w:rPr>
                <w:rFonts w:asciiTheme="minorHAnsi" w:hAnsiTheme="minorHAnsi"/>
                <w:sz w:val="20"/>
                <w:szCs w:val="20"/>
                <w:lang w:val="tr-TR"/>
              </w:rPr>
            </w:pPr>
            <w:r w:rsidRPr="000F6B8C">
              <w:rPr>
                <w:rFonts w:asciiTheme="minorHAnsi" w:hAnsiTheme="minorHAnsi"/>
                <w:sz w:val="20"/>
                <w:szCs w:val="20"/>
                <w:lang w:val="tr-TR"/>
              </w:rPr>
              <w:t>2</w:t>
            </w:r>
          </w:p>
        </w:tc>
      </w:tr>
      <w:tr w:rsidR="009175CA" w:rsidRPr="000F6B8C" w:rsidTr="005E6102">
        <w:trPr>
          <w:trHeight w:val="438"/>
        </w:trPr>
        <w:tc>
          <w:tcPr>
            <w:tcW w:w="1106" w:type="dxa"/>
            <w:tcBorders>
              <w:top w:val="nil"/>
              <w:left w:val="single" w:sz="4" w:space="0" w:color="auto"/>
              <w:bottom w:val="nil"/>
              <w:right w:val="single" w:sz="4" w:space="0" w:color="auto"/>
            </w:tcBorders>
            <w:vAlign w:val="center"/>
          </w:tcPr>
          <w:p w:rsidR="009175CA" w:rsidRPr="000F6B8C" w:rsidRDefault="005E6102" w:rsidP="00D81BD4">
            <w:pPr>
              <w:rPr>
                <w:rFonts w:asciiTheme="minorHAnsi" w:hAnsiTheme="minorHAnsi"/>
                <w:sz w:val="20"/>
                <w:szCs w:val="20"/>
                <w:lang w:val="tr-TR"/>
              </w:rPr>
            </w:pPr>
            <w:r w:rsidRPr="000F6B8C">
              <w:rPr>
                <w:rFonts w:asciiTheme="minorHAnsi" w:hAnsiTheme="minorHAnsi"/>
                <w:sz w:val="20"/>
                <w:szCs w:val="20"/>
                <w:lang w:val="tr-TR"/>
              </w:rPr>
              <w:lastRenderedPageBreak/>
              <w:t>2</w:t>
            </w:r>
            <w:r w:rsidR="0033301E" w:rsidRPr="000F6B8C">
              <w:rPr>
                <w:rFonts w:asciiTheme="minorHAnsi" w:hAnsiTheme="minorHAnsi"/>
                <w:sz w:val="20"/>
                <w:szCs w:val="20"/>
                <w:lang w:val="tr-TR"/>
              </w:rPr>
              <w:t>01</w:t>
            </w:r>
            <w:r w:rsidRPr="000F6B8C">
              <w:rPr>
                <w:rFonts w:asciiTheme="minorHAnsi" w:hAnsiTheme="minorHAnsi"/>
                <w:sz w:val="20"/>
                <w:szCs w:val="20"/>
                <w:lang w:val="tr-TR"/>
              </w:rPr>
              <w:t>6-2017</w:t>
            </w:r>
          </w:p>
        </w:tc>
        <w:tc>
          <w:tcPr>
            <w:tcW w:w="1008" w:type="dxa"/>
            <w:tcBorders>
              <w:left w:val="single" w:sz="4" w:space="0" w:color="auto"/>
              <w:bottom w:val="single" w:sz="4" w:space="0" w:color="auto"/>
              <w:right w:val="single" w:sz="4" w:space="0" w:color="auto"/>
            </w:tcBorders>
            <w:vAlign w:val="center"/>
          </w:tcPr>
          <w:p w:rsidR="009175CA" w:rsidRPr="000F6B8C" w:rsidRDefault="009175CA" w:rsidP="00D81BD4">
            <w:pPr>
              <w:rPr>
                <w:rFonts w:asciiTheme="minorHAnsi" w:hAnsiTheme="minorHAnsi"/>
                <w:sz w:val="20"/>
                <w:szCs w:val="20"/>
                <w:lang w:val="tr-TR"/>
              </w:rPr>
            </w:pPr>
          </w:p>
        </w:tc>
        <w:tc>
          <w:tcPr>
            <w:tcW w:w="2672" w:type="dxa"/>
            <w:tcBorders>
              <w:top w:val="single" w:sz="4" w:space="0" w:color="auto"/>
              <w:left w:val="single" w:sz="4" w:space="0" w:color="auto"/>
              <w:bottom w:val="single" w:sz="4" w:space="0" w:color="auto"/>
              <w:right w:val="single" w:sz="4" w:space="0" w:color="auto"/>
            </w:tcBorders>
          </w:tcPr>
          <w:p w:rsidR="009175CA" w:rsidRPr="000F6B8C" w:rsidRDefault="005E6102" w:rsidP="00D81BD4">
            <w:pPr>
              <w:jc w:val="both"/>
              <w:rPr>
                <w:rFonts w:asciiTheme="minorHAnsi" w:hAnsiTheme="minorHAnsi"/>
                <w:sz w:val="20"/>
                <w:szCs w:val="20"/>
                <w:lang w:val="tr-TR"/>
              </w:rPr>
            </w:pPr>
            <w:bookmarkStart w:id="4" w:name="_Hlk17616108"/>
            <w:r w:rsidRPr="000F6B8C">
              <w:rPr>
                <w:rFonts w:asciiTheme="minorHAnsi" w:hAnsiTheme="minorHAnsi"/>
                <w:sz w:val="20"/>
                <w:szCs w:val="20"/>
                <w:lang w:val="tr-TR"/>
              </w:rPr>
              <w:t>Global Security- Çankaya Üniversitesi</w:t>
            </w:r>
            <w:bookmarkEnd w:id="4"/>
          </w:p>
        </w:tc>
        <w:tc>
          <w:tcPr>
            <w:tcW w:w="1134" w:type="dxa"/>
            <w:tcBorders>
              <w:top w:val="single" w:sz="4" w:space="0" w:color="auto"/>
              <w:left w:val="single" w:sz="4" w:space="0" w:color="auto"/>
              <w:bottom w:val="single" w:sz="4" w:space="0" w:color="auto"/>
              <w:right w:val="single" w:sz="4" w:space="0" w:color="auto"/>
            </w:tcBorders>
          </w:tcPr>
          <w:p w:rsidR="009175CA" w:rsidRPr="000F6B8C" w:rsidRDefault="005E6102" w:rsidP="00D81BD4">
            <w:pPr>
              <w:jc w:val="both"/>
              <w:rPr>
                <w:rFonts w:asciiTheme="minorHAnsi" w:hAnsiTheme="minorHAnsi"/>
                <w:sz w:val="20"/>
                <w:szCs w:val="20"/>
                <w:lang w:val="tr-TR"/>
              </w:rPr>
            </w:pPr>
            <w:r w:rsidRPr="000F6B8C">
              <w:rPr>
                <w:rFonts w:asciiTheme="minorHAnsi" w:hAnsiTheme="minorHAnsi"/>
                <w:sz w:val="20"/>
                <w:szCs w:val="20"/>
                <w:lang w:val="tr-TR"/>
              </w:rPr>
              <w:t>Lisans</w:t>
            </w:r>
          </w:p>
        </w:tc>
        <w:tc>
          <w:tcPr>
            <w:tcW w:w="851" w:type="dxa"/>
            <w:tcBorders>
              <w:top w:val="single" w:sz="4" w:space="0" w:color="auto"/>
              <w:left w:val="single" w:sz="4" w:space="0" w:color="auto"/>
              <w:bottom w:val="single" w:sz="4" w:space="0" w:color="auto"/>
              <w:right w:val="single" w:sz="4" w:space="0" w:color="auto"/>
            </w:tcBorders>
          </w:tcPr>
          <w:p w:rsidR="009175CA" w:rsidRPr="000F6B8C" w:rsidRDefault="005E6102" w:rsidP="00D81BD4">
            <w:pPr>
              <w:jc w:val="both"/>
              <w:rPr>
                <w:rFonts w:asciiTheme="minorHAnsi" w:hAnsiTheme="minorHAnsi"/>
                <w:sz w:val="20"/>
                <w:szCs w:val="20"/>
                <w:lang w:val="tr-TR"/>
              </w:rPr>
            </w:pPr>
            <w:r w:rsidRPr="000F6B8C">
              <w:rPr>
                <w:rFonts w:asciiTheme="minorHAnsi" w:hAnsiTheme="minorHAnsi"/>
                <w:sz w:val="20"/>
                <w:szCs w:val="20"/>
                <w:lang w:val="tr-TR"/>
              </w:rPr>
              <w:t>3</w:t>
            </w:r>
          </w:p>
        </w:tc>
        <w:tc>
          <w:tcPr>
            <w:tcW w:w="1134" w:type="dxa"/>
            <w:tcBorders>
              <w:top w:val="single" w:sz="4" w:space="0" w:color="auto"/>
              <w:left w:val="single" w:sz="4" w:space="0" w:color="auto"/>
              <w:bottom w:val="single" w:sz="4" w:space="0" w:color="auto"/>
              <w:right w:val="single" w:sz="4" w:space="0" w:color="auto"/>
            </w:tcBorders>
          </w:tcPr>
          <w:p w:rsidR="009175CA" w:rsidRPr="000F6B8C" w:rsidRDefault="009175CA" w:rsidP="00D81BD4">
            <w:pPr>
              <w:jc w:val="both"/>
              <w:rPr>
                <w:rFonts w:asciiTheme="minorHAnsi" w:hAnsiTheme="minorHAnsi"/>
                <w:sz w:val="20"/>
                <w:szCs w:val="20"/>
                <w:lang w:val="tr-TR"/>
              </w:rPr>
            </w:pPr>
          </w:p>
        </w:tc>
        <w:tc>
          <w:tcPr>
            <w:tcW w:w="2268" w:type="dxa"/>
            <w:tcBorders>
              <w:top w:val="single" w:sz="4" w:space="0" w:color="auto"/>
              <w:left w:val="single" w:sz="4" w:space="0" w:color="auto"/>
              <w:bottom w:val="single" w:sz="4" w:space="0" w:color="auto"/>
              <w:right w:val="single" w:sz="4" w:space="0" w:color="auto"/>
            </w:tcBorders>
          </w:tcPr>
          <w:p w:rsidR="009175CA" w:rsidRPr="000F6B8C" w:rsidRDefault="005E6102" w:rsidP="00D81BD4">
            <w:pPr>
              <w:jc w:val="both"/>
              <w:rPr>
                <w:rFonts w:asciiTheme="minorHAnsi" w:hAnsiTheme="minorHAnsi"/>
                <w:sz w:val="20"/>
                <w:szCs w:val="20"/>
                <w:lang w:val="tr-TR"/>
              </w:rPr>
            </w:pPr>
            <w:r w:rsidRPr="000F6B8C">
              <w:rPr>
                <w:rFonts w:asciiTheme="minorHAnsi" w:hAnsiTheme="minorHAnsi"/>
                <w:sz w:val="20"/>
                <w:szCs w:val="20"/>
                <w:lang w:val="tr-TR"/>
              </w:rPr>
              <w:t>25</w:t>
            </w:r>
          </w:p>
        </w:tc>
      </w:tr>
      <w:tr w:rsidR="005E6102" w:rsidRPr="000F6B8C" w:rsidTr="005E6102">
        <w:trPr>
          <w:trHeight w:val="438"/>
        </w:trPr>
        <w:tc>
          <w:tcPr>
            <w:tcW w:w="1106" w:type="dxa"/>
            <w:tcBorders>
              <w:top w:val="nil"/>
              <w:left w:val="single" w:sz="4" w:space="0" w:color="auto"/>
              <w:bottom w:val="nil"/>
              <w:right w:val="single" w:sz="4" w:space="0" w:color="auto"/>
            </w:tcBorders>
            <w:vAlign w:val="center"/>
          </w:tcPr>
          <w:p w:rsidR="005E6102" w:rsidRPr="000F6B8C" w:rsidRDefault="005E6102" w:rsidP="005E6102">
            <w:pPr>
              <w:rPr>
                <w:rFonts w:asciiTheme="minorHAnsi" w:hAnsiTheme="minorHAnsi"/>
                <w:sz w:val="20"/>
                <w:szCs w:val="20"/>
                <w:lang w:val="tr-TR"/>
              </w:rPr>
            </w:pPr>
          </w:p>
        </w:tc>
        <w:tc>
          <w:tcPr>
            <w:tcW w:w="1008" w:type="dxa"/>
            <w:tcBorders>
              <w:top w:val="single" w:sz="4" w:space="0" w:color="auto"/>
              <w:left w:val="single" w:sz="4" w:space="0" w:color="auto"/>
              <w:right w:val="single" w:sz="4" w:space="0" w:color="auto"/>
            </w:tcBorders>
            <w:vAlign w:val="center"/>
          </w:tcPr>
          <w:p w:rsidR="005E6102" w:rsidRPr="000F6B8C" w:rsidRDefault="005E6102" w:rsidP="005E6102">
            <w:pPr>
              <w:jc w:val="both"/>
              <w:rPr>
                <w:rFonts w:asciiTheme="minorHAnsi" w:hAnsiTheme="minorHAnsi"/>
                <w:sz w:val="20"/>
                <w:szCs w:val="20"/>
                <w:lang w:val="tr-TR"/>
              </w:rPr>
            </w:pPr>
            <w:r w:rsidRPr="000F6B8C">
              <w:rPr>
                <w:rFonts w:asciiTheme="minorHAnsi" w:hAnsiTheme="minorHAnsi"/>
                <w:sz w:val="20"/>
                <w:szCs w:val="20"/>
                <w:lang w:val="tr-TR"/>
              </w:rPr>
              <w:t xml:space="preserve">İlkbahar </w:t>
            </w:r>
          </w:p>
        </w:tc>
        <w:tc>
          <w:tcPr>
            <w:tcW w:w="2672" w:type="dxa"/>
            <w:tcBorders>
              <w:top w:val="single" w:sz="4" w:space="0" w:color="auto"/>
              <w:left w:val="single" w:sz="4" w:space="0" w:color="auto"/>
              <w:bottom w:val="single" w:sz="4" w:space="0" w:color="auto"/>
              <w:right w:val="single" w:sz="4" w:space="0" w:color="auto"/>
            </w:tcBorders>
          </w:tcPr>
          <w:p w:rsidR="005E6102" w:rsidRPr="00D05284" w:rsidRDefault="005E6102" w:rsidP="005E6102">
            <w:pPr>
              <w:jc w:val="both"/>
              <w:rPr>
                <w:rFonts w:asciiTheme="minorHAnsi" w:hAnsiTheme="minorHAnsi"/>
                <w:sz w:val="20"/>
                <w:szCs w:val="20"/>
                <w:highlight w:val="lightGray"/>
                <w:lang w:val="tr-TR"/>
              </w:rPr>
            </w:pPr>
            <w:r w:rsidRPr="00D05284">
              <w:rPr>
                <w:rFonts w:asciiTheme="minorHAnsi" w:hAnsiTheme="minorHAnsi"/>
                <w:sz w:val="20"/>
                <w:szCs w:val="20"/>
                <w:highlight w:val="lightGray"/>
                <w:lang w:val="tr-TR"/>
              </w:rPr>
              <w:t>PNR212 Introduction to International Relations II</w:t>
            </w:r>
          </w:p>
        </w:tc>
        <w:tc>
          <w:tcPr>
            <w:tcW w:w="1134" w:type="dxa"/>
            <w:tcBorders>
              <w:top w:val="single" w:sz="4" w:space="0" w:color="auto"/>
              <w:left w:val="single" w:sz="4" w:space="0" w:color="auto"/>
              <w:bottom w:val="single" w:sz="4" w:space="0" w:color="auto"/>
              <w:right w:val="single" w:sz="4" w:space="0" w:color="auto"/>
            </w:tcBorders>
          </w:tcPr>
          <w:p w:rsidR="005E6102" w:rsidRPr="00D05284" w:rsidRDefault="005E6102" w:rsidP="005E6102">
            <w:pPr>
              <w:jc w:val="both"/>
              <w:rPr>
                <w:rFonts w:asciiTheme="minorHAnsi" w:hAnsiTheme="minorHAnsi"/>
                <w:sz w:val="20"/>
                <w:szCs w:val="20"/>
                <w:highlight w:val="lightGray"/>
                <w:lang w:val="tr-TR"/>
              </w:rPr>
            </w:pPr>
            <w:r w:rsidRPr="00D05284">
              <w:rPr>
                <w:rFonts w:asciiTheme="minorHAnsi" w:hAnsiTheme="minorHAnsi"/>
                <w:sz w:val="20"/>
                <w:szCs w:val="20"/>
                <w:highlight w:val="lightGray"/>
                <w:lang w:val="tr-TR"/>
              </w:rPr>
              <w:t>Lisans</w:t>
            </w:r>
          </w:p>
        </w:tc>
        <w:tc>
          <w:tcPr>
            <w:tcW w:w="851" w:type="dxa"/>
            <w:tcBorders>
              <w:top w:val="single" w:sz="4" w:space="0" w:color="auto"/>
              <w:left w:val="single" w:sz="4" w:space="0" w:color="auto"/>
              <w:bottom w:val="single" w:sz="4" w:space="0" w:color="auto"/>
              <w:right w:val="single" w:sz="4" w:space="0" w:color="auto"/>
            </w:tcBorders>
          </w:tcPr>
          <w:p w:rsidR="005E6102" w:rsidRPr="00D05284" w:rsidRDefault="005E6102" w:rsidP="005E6102">
            <w:pPr>
              <w:jc w:val="both"/>
              <w:rPr>
                <w:rFonts w:asciiTheme="minorHAnsi" w:hAnsiTheme="minorHAnsi"/>
                <w:sz w:val="20"/>
                <w:szCs w:val="20"/>
                <w:highlight w:val="lightGray"/>
                <w:lang w:val="tr-TR"/>
              </w:rPr>
            </w:pPr>
            <w:r w:rsidRPr="00D05284">
              <w:rPr>
                <w:rFonts w:asciiTheme="minorHAnsi" w:hAnsiTheme="minorHAnsi"/>
                <w:sz w:val="20"/>
                <w:szCs w:val="20"/>
                <w:highlight w:val="lightGray"/>
                <w:lang w:val="tr-TR"/>
              </w:rPr>
              <w:t>3</w:t>
            </w:r>
          </w:p>
        </w:tc>
        <w:tc>
          <w:tcPr>
            <w:tcW w:w="1134" w:type="dxa"/>
            <w:tcBorders>
              <w:top w:val="single" w:sz="4" w:space="0" w:color="auto"/>
              <w:left w:val="single" w:sz="4" w:space="0" w:color="auto"/>
              <w:bottom w:val="single" w:sz="4" w:space="0" w:color="auto"/>
              <w:right w:val="single" w:sz="4" w:space="0" w:color="auto"/>
            </w:tcBorders>
          </w:tcPr>
          <w:p w:rsidR="005E6102" w:rsidRPr="00D05284" w:rsidRDefault="005E6102" w:rsidP="005E6102">
            <w:pPr>
              <w:jc w:val="both"/>
              <w:rPr>
                <w:rFonts w:asciiTheme="minorHAnsi" w:hAnsiTheme="minorHAnsi"/>
                <w:sz w:val="20"/>
                <w:szCs w:val="20"/>
                <w:highlight w:val="lightGray"/>
                <w:lang w:val="tr-TR"/>
              </w:rPr>
            </w:pPr>
            <w:r w:rsidRPr="00D05284">
              <w:rPr>
                <w:rFonts w:asciiTheme="minorHAnsi" w:hAnsiTheme="minorHAnsi"/>
                <w:sz w:val="20"/>
                <w:szCs w:val="20"/>
                <w:highlight w:val="lightGray"/>
                <w:lang w:val="tr-TR"/>
              </w:rPr>
              <w:t>0</w:t>
            </w:r>
          </w:p>
        </w:tc>
        <w:tc>
          <w:tcPr>
            <w:tcW w:w="2268" w:type="dxa"/>
            <w:tcBorders>
              <w:top w:val="single" w:sz="4" w:space="0" w:color="auto"/>
              <w:left w:val="single" w:sz="4" w:space="0" w:color="auto"/>
              <w:bottom w:val="single" w:sz="4" w:space="0" w:color="auto"/>
              <w:right w:val="single" w:sz="4" w:space="0" w:color="auto"/>
            </w:tcBorders>
          </w:tcPr>
          <w:p w:rsidR="005E6102" w:rsidRPr="00D05284" w:rsidRDefault="005E6102" w:rsidP="005E6102">
            <w:pPr>
              <w:jc w:val="both"/>
              <w:rPr>
                <w:rFonts w:asciiTheme="minorHAnsi" w:hAnsiTheme="minorHAnsi"/>
                <w:sz w:val="20"/>
                <w:szCs w:val="20"/>
                <w:highlight w:val="lightGray"/>
                <w:lang w:val="tr-TR"/>
              </w:rPr>
            </w:pPr>
            <w:r w:rsidRPr="00D05284">
              <w:rPr>
                <w:rFonts w:asciiTheme="minorHAnsi" w:hAnsiTheme="minorHAnsi"/>
                <w:sz w:val="20"/>
                <w:szCs w:val="20"/>
                <w:highlight w:val="lightGray"/>
                <w:lang w:val="tr-TR"/>
              </w:rPr>
              <w:t>24 (İngilizce)</w:t>
            </w:r>
          </w:p>
        </w:tc>
      </w:tr>
      <w:tr w:rsidR="005E6102" w:rsidRPr="000F6B8C" w:rsidTr="005E6102">
        <w:trPr>
          <w:trHeight w:val="438"/>
        </w:trPr>
        <w:tc>
          <w:tcPr>
            <w:tcW w:w="1106" w:type="dxa"/>
            <w:tcBorders>
              <w:top w:val="nil"/>
              <w:left w:val="single" w:sz="4" w:space="0" w:color="auto"/>
              <w:bottom w:val="nil"/>
              <w:right w:val="single" w:sz="4" w:space="0" w:color="auto"/>
            </w:tcBorders>
            <w:vAlign w:val="center"/>
          </w:tcPr>
          <w:p w:rsidR="005E6102" w:rsidRPr="000F6B8C" w:rsidRDefault="005E6102" w:rsidP="005E6102">
            <w:pPr>
              <w:rPr>
                <w:rFonts w:asciiTheme="minorHAnsi" w:hAnsiTheme="minorHAnsi"/>
                <w:sz w:val="20"/>
                <w:szCs w:val="20"/>
                <w:lang w:val="tr-TR"/>
              </w:rPr>
            </w:pPr>
          </w:p>
        </w:tc>
        <w:tc>
          <w:tcPr>
            <w:tcW w:w="1008" w:type="dxa"/>
            <w:tcBorders>
              <w:left w:val="single" w:sz="4" w:space="0" w:color="auto"/>
              <w:right w:val="single" w:sz="4" w:space="0" w:color="auto"/>
            </w:tcBorders>
            <w:vAlign w:val="center"/>
          </w:tcPr>
          <w:p w:rsidR="005E6102" w:rsidRPr="000F6B8C" w:rsidRDefault="005E6102" w:rsidP="005E6102">
            <w:pPr>
              <w:rPr>
                <w:rFonts w:asciiTheme="minorHAnsi" w:hAnsiTheme="minorHAnsi"/>
                <w:sz w:val="20"/>
                <w:szCs w:val="20"/>
                <w:lang w:val="tr-TR"/>
              </w:rPr>
            </w:pPr>
          </w:p>
        </w:tc>
        <w:tc>
          <w:tcPr>
            <w:tcW w:w="2672" w:type="dxa"/>
            <w:tcBorders>
              <w:top w:val="single" w:sz="4" w:space="0" w:color="auto"/>
              <w:left w:val="single" w:sz="4" w:space="0" w:color="auto"/>
              <w:bottom w:val="single" w:sz="4" w:space="0" w:color="auto"/>
              <w:right w:val="single" w:sz="4" w:space="0" w:color="auto"/>
            </w:tcBorders>
          </w:tcPr>
          <w:p w:rsidR="005E6102" w:rsidRPr="000F6B8C" w:rsidRDefault="005E6102" w:rsidP="005E6102">
            <w:pPr>
              <w:jc w:val="both"/>
              <w:rPr>
                <w:rFonts w:asciiTheme="minorHAnsi" w:hAnsiTheme="minorHAnsi"/>
                <w:sz w:val="20"/>
                <w:szCs w:val="20"/>
                <w:lang w:val="tr-TR"/>
              </w:rPr>
            </w:pPr>
            <w:r w:rsidRPr="000F6B8C">
              <w:rPr>
                <w:rFonts w:asciiTheme="minorHAnsi" w:hAnsiTheme="minorHAnsi"/>
                <w:sz w:val="20"/>
                <w:szCs w:val="20"/>
                <w:lang w:val="tr-TR"/>
              </w:rPr>
              <w:t>SBU304 Uluslararası İlişkiler Teorileri</w:t>
            </w:r>
          </w:p>
        </w:tc>
        <w:tc>
          <w:tcPr>
            <w:tcW w:w="1134" w:type="dxa"/>
            <w:tcBorders>
              <w:top w:val="single" w:sz="4" w:space="0" w:color="auto"/>
              <w:left w:val="single" w:sz="4" w:space="0" w:color="auto"/>
              <w:bottom w:val="single" w:sz="4" w:space="0" w:color="auto"/>
              <w:right w:val="single" w:sz="4" w:space="0" w:color="auto"/>
            </w:tcBorders>
          </w:tcPr>
          <w:p w:rsidR="005E6102" w:rsidRPr="000F6B8C" w:rsidRDefault="005E6102" w:rsidP="005E6102">
            <w:pPr>
              <w:jc w:val="both"/>
              <w:rPr>
                <w:rFonts w:asciiTheme="minorHAnsi" w:hAnsiTheme="minorHAnsi"/>
                <w:sz w:val="20"/>
                <w:szCs w:val="20"/>
                <w:lang w:val="tr-TR"/>
              </w:rPr>
            </w:pPr>
            <w:r w:rsidRPr="000F6B8C">
              <w:rPr>
                <w:rFonts w:asciiTheme="minorHAnsi" w:hAnsiTheme="minorHAnsi"/>
                <w:sz w:val="20"/>
                <w:szCs w:val="20"/>
                <w:lang w:val="tr-TR"/>
              </w:rPr>
              <w:t>Lisans</w:t>
            </w:r>
          </w:p>
        </w:tc>
        <w:tc>
          <w:tcPr>
            <w:tcW w:w="851" w:type="dxa"/>
            <w:tcBorders>
              <w:top w:val="single" w:sz="4" w:space="0" w:color="auto"/>
              <w:left w:val="single" w:sz="4" w:space="0" w:color="auto"/>
              <w:bottom w:val="single" w:sz="4" w:space="0" w:color="auto"/>
              <w:right w:val="single" w:sz="4" w:space="0" w:color="auto"/>
            </w:tcBorders>
          </w:tcPr>
          <w:p w:rsidR="005E6102" w:rsidRPr="000F6B8C" w:rsidRDefault="005E6102" w:rsidP="005E6102">
            <w:pPr>
              <w:jc w:val="both"/>
              <w:rPr>
                <w:rFonts w:asciiTheme="minorHAnsi" w:hAnsiTheme="minorHAnsi"/>
                <w:sz w:val="20"/>
                <w:szCs w:val="20"/>
                <w:lang w:val="tr-TR"/>
              </w:rPr>
            </w:pPr>
            <w:r w:rsidRPr="000F6B8C">
              <w:rPr>
                <w:rFonts w:asciiTheme="minorHAnsi" w:hAnsiTheme="minorHAnsi"/>
                <w:sz w:val="20"/>
                <w:szCs w:val="20"/>
                <w:lang w:val="tr-TR"/>
              </w:rPr>
              <w:t>3</w:t>
            </w:r>
          </w:p>
        </w:tc>
        <w:tc>
          <w:tcPr>
            <w:tcW w:w="1134" w:type="dxa"/>
            <w:tcBorders>
              <w:top w:val="single" w:sz="4" w:space="0" w:color="auto"/>
              <w:left w:val="single" w:sz="4" w:space="0" w:color="auto"/>
              <w:bottom w:val="single" w:sz="4" w:space="0" w:color="auto"/>
              <w:right w:val="single" w:sz="4" w:space="0" w:color="auto"/>
            </w:tcBorders>
          </w:tcPr>
          <w:p w:rsidR="005E6102" w:rsidRPr="000F6B8C" w:rsidRDefault="005E6102" w:rsidP="005E6102">
            <w:pPr>
              <w:jc w:val="both"/>
              <w:rPr>
                <w:rFonts w:asciiTheme="minorHAnsi" w:hAnsiTheme="minorHAnsi"/>
                <w:sz w:val="20"/>
                <w:szCs w:val="20"/>
                <w:lang w:val="tr-TR"/>
              </w:rPr>
            </w:pPr>
            <w:r w:rsidRPr="000F6B8C">
              <w:rPr>
                <w:rFonts w:asciiTheme="minorHAnsi" w:hAnsiTheme="minorHAnsi"/>
                <w:sz w:val="20"/>
                <w:szCs w:val="20"/>
                <w:lang w:val="tr-TR"/>
              </w:rPr>
              <w:t>0</w:t>
            </w:r>
          </w:p>
        </w:tc>
        <w:tc>
          <w:tcPr>
            <w:tcW w:w="2268" w:type="dxa"/>
            <w:tcBorders>
              <w:top w:val="single" w:sz="4" w:space="0" w:color="auto"/>
              <w:left w:val="single" w:sz="4" w:space="0" w:color="auto"/>
              <w:bottom w:val="single" w:sz="4" w:space="0" w:color="auto"/>
              <w:right w:val="single" w:sz="4" w:space="0" w:color="auto"/>
            </w:tcBorders>
          </w:tcPr>
          <w:p w:rsidR="005E6102" w:rsidRPr="000F6B8C" w:rsidRDefault="005E6102" w:rsidP="005E6102">
            <w:pPr>
              <w:jc w:val="both"/>
              <w:rPr>
                <w:rFonts w:asciiTheme="minorHAnsi" w:hAnsiTheme="minorHAnsi"/>
                <w:sz w:val="20"/>
                <w:szCs w:val="20"/>
                <w:lang w:val="tr-TR"/>
              </w:rPr>
            </w:pPr>
            <w:r w:rsidRPr="000F6B8C">
              <w:rPr>
                <w:rFonts w:asciiTheme="minorHAnsi" w:hAnsiTheme="minorHAnsi"/>
                <w:sz w:val="20"/>
                <w:szCs w:val="20"/>
                <w:lang w:val="tr-TR"/>
              </w:rPr>
              <w:t>38</w:t>
            </w:r>
          </w:p>
        </w:tc>
      </w:tr>
      <w:tr w:rsidR="005E6102" w:rsidRPr="000F6B8C" w:rsidTr="005E6102">
        <w:trPr>
          <w:trHeight w:val="438"/>
        </w:trPr>
        <w:tc>
          <w:tcPr>
            <w:tcW w:w="1106" w:type="dxa"/>
            <w:tcBorders>
              <w:top w:val="nil"/>
              <w:left w:val="single" w:sz="4" w:space="0" w:color="auto"/>
              <w:right w:val="single" w:sz="4" w:space="0" w:color="auto"/>
            </w:tcBorders>
            <w:vAlign w:val="center"/>
          </w:tcPr>
          <w:p w:rsidR="005E6102" w:rsidRPr="000F6B8C" w:rsidRDefault="005E6102" w:rsidP="005E6102">
            <w:pPr>
              <w:rPr>
                <w:rFonts w:asciiTheme="minorHAnsi" w:hAnsiTheme="minorHAnsi"/>
                <w:sz w:val="20"/>
                <w:szCs w:val="20"/>
                <w:lang w:val="tr-TR"/>
              </w:rPr>
            </w:pPr>
          </w:p>
        </w:tc>
        <w:tc>
          <w:tcPr>
            <w:tcW w:w="1008" w:type="dxa"/>
            <w:tcBorders>
              <w:left w:val="single" w:sz="4" w:space="0" w:color="auto"/>
              <w:right w:val="single" w:sz="4" w:space="0" w:color="auto"/>
            </w:tcBorders>
            <w:vAlign w:val="center"/>
          </w:tcPr>
          <w:p w:rsidR="005E6102" w:rsidRPr="000F6B8C" w:rsidRDefault="005E6102" w:rsidP="005E6102">
            <w:pPr>
              <w:rPr>
                <w:rFonts w:asciiTheme="minorHAnsi" w:hAnsiTheme="minorHAnsi"/>
                <w:sz w:val="20"/>
                <w:szCs w:val="20"/>
                <w:lang w:val="tr-TR"/>
              </w:rPr>
            </w:pPr>
          </w:p>
        </w:tc>
        <w:tc>
          <w:tcPr>
            <w:tcW w:w="2672" w:type="dxa"/>
            <w:tcBorders>
              <w:top w:val="single" w:sz="4" w:space="0" w:color="auto"/>
              <w:left w:val="single" w:sz="4" w:space="0" w:color="auto"/>
              <w:bottom w:val="single" w:sz="4" w:space="0" w:color="auto"/>
              <w:right w:val="single" w:sz="4" w:space="0" w:color="auto"/>
            </w:tcBorders>
          </w:tcPr>
          <w:p w:rsidR="005E6102" w:rsidRPr="000F6B8C" w:rsidRDefault="005E6102" w:rsidP="005E6102">
            <w:pPr>
              <w:jc w:val="both"/>
              <w:rPr>
                <w:rFonts w:asciiTheme="minorHAnsi" w:hAnsiTheme="minorHAnsi"/>
                <w:sz w:val="20"/>
                <w:szCs w:val="20"/>
                <w:lang w:val="tr-TR"/>
              </w:rPr>
            </w:pPr>
            <w:r w:rsidRPr="000F6B8C">
              <w:rPr>
                <w:rFonts w:asciiTheme="minorHAnsi" w:hAnsiTheme="minorHAnsi"/>
                <w:sz w:val="20"/>
                <w:szCs w:val="20"/>
                <w:lang w:val="tr-TR"/>
              </w:rPr>
              <w:t>SBU402 Türk Dış Politikası II</w:t>
            </w:r>
          </w:p>
        </w:tc>
        <w:tc>
          <w:tcPr>
            <w:tcW w:w="1134" w:type="dxa"/>
            <w:tcBorders>
              <w:top w:val="single" w:sz="4" w:space="0" w:color="auto"/>
              <w:left w:val="single" w:sz="4" w:space="0" w:color="auto"/>
              <w:bottom w:val="single" w:sz="4" w:space="0" w:color="auto"/>
              <w:right w:val="single" w:sz="4" w:space="0" w:color="auto"/>
            </w:tcBorders>
          </w:tcPr>
          <w:p w:rsidR="005E6102" w:rsidRPr="000F6B8C" w:rsidRDefault="005E6102" w:rsidP="005E6102">
            <w:pPr>
              <w:jc w:val="both"/>
              <w:rPr>
                <w:rFonts w:asciiTheme="minorHAnsi" w:hAnsiTheme="minorHAnsi"/>
                <w:sz w:val="20"/>
                <w:szCs w:val="20"/>
                <w:lang w:val="tr-TR"/>
              </w:rPr>
            </w:pPr>
            <w:r w:rsidRPr="000F6B8C">
              <w:rPr>
                <w:rFonts w:asciiTheme="minorHAnsi" w:hAnsiTheme="minorHAnsi"/>
                <w:sz w:val="20"/>
                <w:szCs w:val="20"/>
                <w:lang w:val="tr-TR"/>
              </w:rPr>
              <w:t>Lisans</w:t>
            </w:r>
          </w:p>
        </w:tc>
        <w:tc>
          <w:tcPr>
            <w:tcW w:w="851" w:type="dxa"/>
            <w:tcBorders>
              <w:top w:val="single" w:sz="4" w:space="0" w:color="auto"/>
              <w:left w:val="single" w:sz="4" w:space="0" w:color="auto"/>
              <w:bottom w:val="single" w:sz="4" w:space="0" w:color="auto"/>
              <w:right w:val="single" w:sz="4" w:space="0" w:color="auto"/>
            </w:tcBorders>
          </w:tcPr>
          <w:p w:rsidR="005E6102" w:rsidRPr="000F6B8C" w:rsidRDefault="005E6102" w:rsidP="005E6102">
            <w:pPr>
              <w:jc w:val="both"/>
              <w:rPr>
                <w:rFonts w:asciiTheme="minorHAnsi" w:hAnsiTheme="minorHAnsi"/>
                <w:sz w:val="20"/>
                <w:szCs w:val="20"/>
                <w:lang w:val="tr-TR"/>
              </w:rPr>
            </w:pPr>
            <w:r w:rsidRPr="000F6B8C">
              <w:rPr>
                <w:rFonts w:asciiTheme="minorHAnsi" w:hAnsiTheme="minorHAnsi"/>
                <w:sz w:val="20"/>
                <w:szCs w:val="20"/>
                <w:lang w:val="tr-TR"/>
              </w:rPr>
              <w:t>3</w:t>
            </w:r>
          </w:p>
        </w:tc>
        <w:tc>
          <w:tcPr>
            <w:tcW w:w="1134" w:type="dxa"/>
            <w:tcBorders>
              <w:top w:val="single" w:sz="4" w:space="0" w:color="auto"/>
              <w:left w:val="single" w:sz="4" w:space="0" w:color="auto"/>
              <w:bottom w:val="single" w:sz="4" w:space="0" w:color="auto"/>
              <w:right w:val="single" w:sz="4" w:space="0" w:color="auto"/>
            </w:tcBorders>
          </w:tcPr>
          <w:p w:rsidR="005E6102" w:rsidRPr="000F6B8C" w:rsidRDefault="005E6102" w:rsidP="005E6102">
            <w:pPr>
              <w:jc w:val="both"/>
              <w:rPr>
                <w:rFonts w:asciiTheme="minorHAnsi" w:hAnsiTheme="minorHAnsi"/>
                <w:sz w:val="20"/>
                <w:szCs w:val="20"/>
                <w:lang w:val="tr-TR"/>
              </w:rPr>
            </w:pPr>
            <w:r w:rsidRPr="000F6B8C">
              <w:rPr>
                <w:rFonts w:asciiTheme="minorHAnsi" w:hAnsiTheme="minorHAnsi"/>
                <w:sz w:val="20"/>
                <w:szCs w:val="20"/>
                <w:lang w:val="tr-TR"/>
              </w:rPr>
              <w:t>0</w:t>
            </w:r>
          </w:p>
        </w:tc>
        <w:tc>
          <w:tcPr>
            <w:tcW w:w="2268" w:type="dxa"/>
            <w:tcBorders>
              <w:top w:val="single" w:sz="4" w:space="0" w:color="auto"/>
              <w:left w:val="single" w:sz="4" w:space="0" w:color="auto"/>
              <w:bottom w:val="single" w:sz="4" w:space="0" w:color="auto"/>
              <w:right w:val="single" w:sz="4" w:space="0" w:color="auto"/>
            </w:tcBorders>
          </w:tcPr>
          <w:p w:rsidR="005E6102" w:rsidRPr="000F6B8C" w:rsidRDefault="005E6102" w:rsidP="005E6102">
            <w:pPr>
              <w:jc w:val="both"/>
              <w:rPr>
                <w:rFonts w:asciiTheme="minorHAnsi" w:hAnsiTheme="minorHAnsi"/>
                <w:sz w:val="20"/>
                <w:szCs w:val="20"/>
                <w:lang w:val="tr-TR"/>
              </w:rPr>
            </w:pPr>
            <w:r w:rsidRPr="000F6B8C">
              <w:rPr>
                <w:rFonts w:asciiTheme="minorHAnsi" w:hAnsiTheme="minorHAnsi"/>
                <w:sz w:val="20"/>
                <w:szCs w:val="20"/>
                <w:lang w:val="tr-TR"/>
              </w:rPr>
              <w:t>66</w:t>
            </w:r>
          </w:p>
        </w:tc>
      </w:tr>
      <w:tr w:rsidR="005E6102" w:rsidRPr="000F6B8C" w:rsidTr="00D81BD4">
        <w:trPr>
          <w:trHeight w:val="438"/>
        </w:trPr>
        <w:tc>
          <w:tcPr>
            <w:tcW w:w="1106" w:type="dxa"/>
            <w:tcBorders>
              <w:left w:val="single" w:sz="4" w:space="0" w:color="auto"/>
              <w:right w:val="single" w:sz="4" w:space="0" w:color="auto"/>
            </w:tcBorders>
            <w:vAlign w:val="center"/>
          </w:tcPr>
          <w:p w:rsidR="005E6102" w:rsidRPr="000F6B8C" w:rsidRDefault="005E6102" w:rsidP="005E6102">
            <w:pPr>
              <w:rPr>
                <w:rFonts w:asciiTheme="minorHAnsi" w:hAnsiTheme="minorHAnsi"/>
                <w:sz w:val="20"/>
                <w:szCs w:val="20"/>
                <w:lang w:val="tr-TR"/>
              </w:rPr>
            </w:pPr>
          </w:p>
        </w:tc>
        <w:tc>
          <w:tcPr>
            <w:tcW w:w="1008" w:type="dxa"/>
            <w:tcBorders>
              <w:left w:val="single" w:sz="4" w:space="0" w:color="auto"/>
              <w:right w:val="single" w:sz="4" w:space="0" w:color="auto"/>
            </w:tcBorders>
            <w:vAlign w:val="center"/>
          </w:tcPr>
          <w:p w:rsidR="005E6102" w:rsidRPr="000F6B8C" w:rsidRDefault="005E6102" w:rsidP="005E6102">
            <w:pPr>
              <w:rPr>
                <w:rFonts w:asciiTheme="minorHAnsi" w:hAnsiTheme="minorHAnsi"/>
                <w:sz w:val="20"/>
                <w:szCs w:val="20"/>
                <w:lang w:val="tr-TR"/>
              </w:rPr>
            </w:pPr>
          </w:p>
        </w:tc>
        <w:tc>
          <w:tcPr>
            <w:tcW w:w="2672" w:type="dxa"/>
            <w:tcBorders>
              <w:top w:val="single" w:sz="4" w:space="0" w:color="auto"/>
              <w:left w:val="single" w:sz="4" w:space="0" w:color="auto"/>
              <w:bottom w:val="single" w:sz="4" w:space="0" w:color="auto"/>
              <w:right w:val="single" w:sz="4" w:space="0" w:color="auto"/>
            </w:tcBorders>
          </w:tcPr>
          <w:p w:rsidR="005E6102" w:rsidRPr="000F6B8C" w:rsidRDefault="005E6102" w:rsidP="005E6102">
            <w:pPr>
              <w:jc w:val="both"/>
              <w:rPr>
                <w:rFonts w:asciiTheme="minorHAnsi" w:hAnsiTheme="minorHAnsi"/>
                <w:sz w:val="20"/>
                <w:szCs w:val="20"/>
                <w:lang w:val="tr-TR"/>
              </w:rPr>
            </w:pPr>
            <w:r w:rsidRPr="000F6B8C">
              <w:rPr>
                <w:rFonts w:asciiTheme="minorHAnsi" w:hAnsiTheme="minorHAnsi"/>
                <w:sz w:val="20"/>
                <w:szCs w:val="20"/>
                <w:lang w:val="tr-TR"/>
              </w:rPr>
              <w:t>SBU502 Uluslararası İlişkiler Teorileri</w:t>
            </w:r>
          </w:p>
        </w:tc>
        <w:tc>
          <w:tcPr>
            <w:tcW w:w="1134" w:type="dxa"/>
            <w:tcBorders>
              <w:top w:val="single" w:sz="4" w:space="0" w:color="auto"/>
              <w:left w:val="single" w:sz="4" w:space="0" w:color="auto"/>
              <w:bottom w:val="single" w:sz="4" w:space="0" w:color="auto"/>
              <w:right w:val="single" w:sz="4" w:space="0" w:color="auto"/>
            </w:tcBorders>
          </w:tcPr>
          <w:p w:rsidR="005E6102" w:rsidRPr="000F6B8C" w:rsidRDefault="005E6102" w:rsidP="005E6102">
            <w:pPr>
              <w:jc w:val="both"/>
              <w:rPr>
                <w:rFonts w:asciiTheme="minorHAnsi" w:hAnsiTheme="minorHAnsi"/>
                <w:sz w:val="20"/>
                <w:szCs w:val="20"/>
                <w:lang w:val="tr-TR"/>
              </w:rPr>
            </w:pPr>
            <w:r w:rsidRPr="000F6B8C">
              <w:rPr>
                <w:rFonts w:asciiTheme="minorHAnsi" w:hAnsiTheme="minorHAnsi"/>
                <w:sz w:val="20"/>
                <w:szCs w:val="20"/>
                <w:lang w:val="tr-TR"/>
              </w:rPr>
              <w:t>Lisansüstü</w:t>
            </w:r>
          </w:p>
        </w:tc>
        <w:tc>
          <w:tcPr>
            <w:tcW w:w="851" w:type="dxa"/>
            <w:tcBorders>
              <w:top w:val="single" w:sz="4" w:space="0" w:color="auto"/>
              <w:left w:val="single" w:sz="4" w:space="0" w:color="auto"/>
              <w:bottom w:val="single" w:sz="4" w:space="0" w:color="auto"/>
              <w:right w:val="single" w:sz="4" w:space="0" w:color="auto"/>
            </w:tcBorders>
          </w:tcPr>
          <w:p w:rsidR="005E6102" w:rsidRPr="000F6B8C" w:rsidRDefault="005E6102" w:rsidP="005E6102">
            <w:pPr>
              <w:jc w:val="both"/>
              <w:rPr>
                <w:rFonts w:asciiTheme="minorHAnsi" w:hAnsiTheme="minorHAnsi"/>
                <w:sz w:val="20"/>
                <w:szCs w:val="20"/>
                <w:lang w:val="tr-TR"/>
              </w:rPr>
            </w:pPr>
            <w:r w:rsidRPr="000F6B8C">
              <w:rPr>
                <w:rFonts w:asciiTheme="minorHAnsi" w:hAnsiTheme="minorHAnsi"/>
                <w:sz w:val="20"/>
                <w:szCs w:val="20"/>
                <w:lang w:val="tr-TR"/>
              </w:rPr>
              <w:t>3</w:t>
            </w:r>
          </w:p>
        </w:tc>
        <w:tc>
          <w:tcPr>
            <w:tcW w:w="1134" w:type="dxa"/>
            <w:tcBorders>
              <w:top w:val="single" w:sz="4" w:space="0" w:color="auto"/>
              <w:left w:val="single" w:sz="4" w:space="0" w:color="auto"/>
              <w:bottom w:val="single" w:sz="4" w:space="0" w:color="auto"/>
              <w:right w:val="single" w:sz="4" w:space="0" w:color="auto"/>
            </w:tcBorders>
          </w:tcPr>
          <w:p w:rsidR="005E6102" w:rsidRPr="000F6B8C" w:rsidRDefault="005E6102" w:rsidP="005E6102">
            <w:pPr>
              <w:jc w:val="both"/>
              <w:rPr>
                <w:rFonts w:asciiTheme="minorHAnsi" w:hAnsiTheme="minorHAnsi"/>
                <w:sz w:val="20"/>
                <w:szCs w:val="20"/>
                <w:lang w:val="tr-TR"/>
              </w:rPr>
            </w:pPr>
            <w:r w:rsidRPr="000F6B8C">
              <w:rPr>
                <w:rFonts w:asciiTheme="minorHAnsi" w:hAnsiTheme="minorHAnsi"/>
                <w:sz w:val="20"/>
                <w:szCs w:val="20"/>
                <w:lang w:val="tr-TR"/>
              </w:rPr>
              <w:t>0</w:t>
            </w:r>
          </w:p>
        </w:tc>
        <w:tc>
          <w:tcPr>
            <w:tcW w:w="2268" w:type="dxa"/>
            <w:tcBorders>
              <w:top w:val="single" w:sz="4" w:space="0" w:color="auto"/>
              <w:left w:val="single" w:sz="4" w:space="0" w:color="auto"/>
              <w:bottom w:val="single" w:sz="4" w:space="0" w:color="auto"/>
              <w:right w:val="single" w:sz="4" w:space="0" w:color="auto"/>
            </w:tcBorders>
          </w:tcPr>
          <w:p w:rsidR="005E6102" w:rsidRPr="000F6B8C" w:rsidRDefault="005E6102" w:rsidP="005E6102">
            <w:pPr>
              <w:jc w:val="both"/>
              <w:rPr>
                <w:rFonts w:asciiTheme="minorHAnsi" w:hAnsiTheme="minorHAnsi"/>
                <w:sz w:val="20"/>
                <w:szCs w:val="20"/>
                <w:lang w:val="tr-TR"/>
              </w:rPr>
            </w:pPr>
            <w:r w:rsidRPr="000F6B8C">
              <w:rPr>
                <w:rFonts w:asciiTheme="minorHAnsi" w:hAnsiTheme="minorHAnsi"/>
                <w:sz w:val="20"/>
                <w:szCs w:val="20"/>
                <w:lang w:val="tr-TR"/>
              </w:rPr>
              <w:t>24</w:t>
            </w:r>
          </w:p>
        </w:tc>
      </w:tr>
      <w:bookmarkEnd w:id="3"/>
      <w:tr w:rsidR="0033301E" w:rsidRPr="000F6B8C" w:rsidTr="0033301E">
        <w:trPr>
          <w:trHeight w:val="438"/>
        </w:trPr>
        <w:tc>
          <w:tcPr>
            <w:tcW w:w="1106" w:type="dxa"/>
            <w:tcBorders>
              <w:top w:val="single" w:sz="4" w:space="0" w:color="auto"/>
              <w:left w:val="single" w:sz="4" w:space="0" w:color="auto"/>
              <w:right w:val="single" w:sz="4" w:space="0" w:color="auto"/>
            </w:tcBorders>
            <w:vAlign w:val="center"/>
          </w:tcPr>
          <w:p w:rsidR="0033301E" w:rsidRPr="000F6B8C" w:rsidRDefault="0033301E" w:rsidP="0033301E">
            <w:pPr>
              <w:rPr>
                <w:rFonts w:asciiTheme="minorHAnsi" w:hAnsiTheme="minorHAnsi"/>
                <w:sz w:val="20"/>
                <w:szCs w:val="20"/>
                <w:lang w:val="tr-TR"/>
              </w:rPr>
            </w:pPr>
          </w:p>
        </w:tc>
        <w:tc>
          <w:tcPr>
            <w:tcW w:w="1008" w:type="dxa"/>
            <w:tcBorders>
              <w:top w:val="single" w:sz="4" w:space="0" w:color="auto"/>
              <w:left w:val="single" w:sz="4" w:space="0" w:color="auto"/>
              <w:right w:val="single" w:sz="4" w:space="0" w:color="auto"/>
            </w:tcBorders>
            <w:vAlign w:val="center"/>
          </w:tcPr>
          <w:p w:rsidR="0033301E" w:rsidRPr="000F6B8C" w:rsidRDefault="0033301E" w:rsidP="0033301E">
            <w:pPr>
              <w:jc w:val="both"/>
              <w:rPr>
                <w:rFonts w:asciiTheme="minorHAnsi" w:hAnsiTheme="minorHAnsi"/>
                <w:sz w:val="20"/>
                <w:szCs w:val="20"/>
                <w:lang w:val="tr-TR"/>
              </w:rPr>
            </w:pPr>
            <w:r w:rsidRPr="000F6B8C">
              <w:rPr>
                <w:rFonts w:asciiTheme="minorHAnsi" w:hAnsiTheme="minorHAnsi"/>
                <w:sz w:val="20"/>
                <w:szCs w:val="20"/>
                <w:lang w:val="tr-TR"/>
              </w:rPr>
              <w:t xml:space="preserve">Güz </w:t>
            </w:r>
          </w:p>
        </w:tc>
        <w:tc>
          <w:tcPr>
            <w:tcW w:w="2672" w:type="dxa"/>
            <w:tcBorders>
              <w:top w:val="single" w:sz="4" w:space="0" w:color="auto"/>
              <w:left w:val="single" w:sz="4" w:space="0" w:color="auto"/>
              <w:bottom w:val="single" w:sz="4" w:space="0" w:color="auto"/>
              <w:right w:val="single" w:sz="4" w:space="0" w:color="auto"/>
            </w:tcBorders>
          </w:tcPr>
          <w:p w:rsidR="0033301E" w:rsidRPr="00D05284" w:rsidRDefault="0033301E" w:rsidP="0033301E">
            <w:pPr>
              <w:jc w:val="both"/>
              <w:rPr>
                <w:rFonts w:asciiTheme="minorHAnsi" w:hAnsiTheme="minorHAnsi"/>
                <w:sz w:val="20"/>
                <w:szCs w:val="20"/>
                <w:highlight w:val="lightGray"/>
                <w:lang w:val="tr-TR"/>
              </w:rPr>
            </w:pPr>
            <w:r w:rsidRPr="00D05284">
              <w:rPr>
                <w:rFonts w:asciiTheme="minorHAnsi" w:hAnsiTheme="minorHAnsi"/>
                <w:sz w:val="20"/>
                <w:szCs w:val="20"/>
                <w:highlight w:val="lightGray"/>
                <w:lang w:val="tr-TR"/>
              </w:rPr>
              <w:t>PNR215 Introduction to International Relations I</w:t>
            </w:r>
          </w:p>
        </w:tc>
        <w:tc>
          <w:tcPr>
            <w:tcW w:w="1134" w:type="dxa"/>
            <w:tcBorders>
              <w:top w:val="single" w:sz="4" w:space="0" w:color="auto"/>
              <w:left w:val="single" w:sz="4" w:space="0" w:color="auto"/>
              <w:bottom w:val="single" w:sz="4" w:space="0" w:color="auto"/>
              <w:right w:val="single" w:sz="4" w:space="0" w:color="auto"/>
            </w:tcBorders>
          </w:tcPr>
          <w:p w:rsidR="0033301E" w:rsidRPr="00D05284" w:rsidRDefault="0033301E" w:rsidP="0033301E">
            <w:pPr>
              <w:jc w:val="both"/>
              <w:rPr>
                <w:rFonts w:asciiTheme="minorHAnsi" w:hAnsiTheme="minorHAnsi"/>
                <w:sz w:val="20"/>
                <w:szCs w:val="20"/>
                <w:highlight w:val="lightGray"/>
                <w:lang w:val="tr-TR"/>
              </w:rPr>
            </w:pPr>
            <w:r w:rsidRPr="00D05284">
              <w:rPr>
                <w:rFonts w:asciiTheme="minorHAnsi" w:hAnsiTheme="minorHAnsi"/>
                <w:sz w:val="20"/>
                <w:szCs w:val="20"/>
                <w:highlight w:val="lightGray"/>
                <w:lang w:val="tr-TR"/>
              </w:rPr>
              <w:t>Lisans</w:t>
            </w:r>
          </w:p>
        </w:tc>
        <w:tc>
          <w:tcPr>
            <w:tcW w:w="851" w:type="dxa"/>
            <w:tcBorders>
              <w:top w:val="single" w:sz="4" w:space="0" w:color="auto"/>
              <w:left w:val="single" w:sz="4" w:space="0" w:color="auto"/>
              <w:bottom w:val="single" w:sz="4" w:space="0" w:color="auto"/>
              <w:right w:val="single" w:sz="4" w:space="0" w:color="auto"/>
            </w:tcBorders>
          </w:tcPr>
          <w:p w:rsidR="0033301E" w:rsidRPr="00D05284" w:rsidRDefault="0033301E" w:rsidP="0033301E">
            <w:pPr>
              <w:jc w:val="both"/>
              <w:rPr>
                <w:rFonts w:asciiTheme="minorHAnsi" w:hAnsiTheme="minorHAnsi"/>
                <w:sz w:val="20"/>
                <w:szCs w:val="20"/>
                <w:highlight w:val="lightGray"/>
                <w:lang w:val="tr-TR"/>
              </w:rPr>
            </w:pPr>
            <w:r w:rsidRPr="00D05284">
              <w:rPr>
                <w:rFonts w:asciiTheme="minorHAnsi" w:hAnsiTheme="minorHAnsi"/>
                <w:sz w:val="20"/>
                <w:szCs w:val="20"/>
                <w:highlight w:val="lightGray"/>
                <w:lang w:val="tr-TR"/>
              </w:rPr>
              <w:t>3</w:t>
            </w:r>
          </w:p>
        </w:tc>
        <w:tc>
          <w:tcPr>
            <w:tcW w:w="1134" w:type="dxa"/>
            <w:tcBorders>
              <w:top w:val="single" w:sz="4" w:space="0" w:color="auto"/>
              <w:left w:val="single" w:sz="4" w:space="0" w:color="auto"/>
              <w:bottom w:val="single" w:sz="4" w:space="0" w:color="auto"/>
              <w:right w:val="single" w:sz="4" w:space="0" w:color="auto"/>
            </w:tcBorders>
          </w:tcPr>
          <w:p w:rsidR="0033301E" w:rsidRPr="00D05284" w:rsidRDefault="0033301E" w:rsidP="0033301E">
            <w:pPr>
              <w:jc w:val="both"/>
              <w:rPr>
                <w:rFonts w:asciiTheme="minorHAnsi" w:hAnsiTheme="minorHAnsi"/>
                <w:sz w:val="20"/>
                <w:szCs w:val="20"/>
                <w:highlight w:val="lightGray"/>
                <w:lang w:val="tr-TR"/>
              </w:rPr>
            </w:pPr>
            <w:r w:rsidRPr="00D05284">
              <w:rPr>
                <w:rFonts w:asciiTheme="minorHAnsi" w:hAnsiTheme="minorHAnsi"/>
                <w:sz w:val="20"/>
                <w:szCs w:val="20"/>
                <w:highlight w:val="lightGray"/>
                <w:lang w:val="tr-TR"/>
              </w:rPr>
              <w:t>0</w:t>
            </w:r>
          </w:p>
        </w:tc>
        <w:tc>
          <w:tcPr>
            <w:tcW w:w="2268" w:type="dxa"/>
            <w:tcBorders>
              <w:top w:val="single" w:sz="4" w:space="0" w:color="auto"/>
              <w:left w:val="single" w:sz="4" w:space="0" w:color="auto"/>
              <w:bottom w:val="single" w:sz="4" w:space="0" w:color="auto"/>
              <w:right w:val="single" w:sz="4" w:space="0" w:color="auto"/>
            </w:tcBorders>
          </w:tcPr>
          <w:p w:rsidR="0033301E" w:rsidRPr="00D05284" w:rsidRDefault="009E08B8" w:rsidP="0033301E">
            <w:pPr>
              <w:jc w:val="both"/>
              <w:rPr>
                <w:rFonts w:asciiTheme="minorHAnsi" w:hAnsiTheme="minorHAnsi"/>
                <w:sz w:val="20"/>
                <w:szCs w:val="20"/>
                <w:highlight w:val="lightGray"/>
                <w:lang w:val="tr-TR"/>
              </w:rPr>
            </w:pPr>
            <w:r w:rsidRPr="00D05284">
              <w:rPr>
                <w:rFonts w:asciiTheme="minorHAnsi" w:hAnsiTheme="minorHAnsi"/>
                <w:sz w:val="20"/>
                <w:szCs w:val="20"/>
                <w:highlight w:val="lightGray"/>
                <w:lang w:val="tr-TR"/>
              </w:rPr>
              <w:t>5</w:t>
            </w:r>
            <w:r w:rsidR="0033301E" w:rsidRPr="00D05284">
              <w:rPr>
                <w:rFonts w:asciiTheme="minorHAnsi" w:hAnsiTheme="minorHAnsi"/>
                <w:sz w:val="20"/>
                <w:szCs w:val="20"/>
                <w:highlight w:val="lightGray"/>
                <w:lang w:val="tr-TR"/>
              </w:rPr>
              <w:t>6 (İngilizce)</w:t>
            </w:r>
          </w:p>
        </w:tc>
      </w:tr>
      <w:tr w:rsidR="0033301E" w:rsidRPr="000F6B8C" w:rsidTr="0033301E">
        <w:trPr>
          <w:trHeight w:val="438"/>
        </w:trPr>
        <w:tc>
          <w:tcPr>
            <w:tcW w:w="1106" w:type="dxa"/>
            <w:tcBorders>
              <w:left w:val="single" w:sz="4" w:space="0" w:color="auto"/>
              <w:right w:val="single" w:sz="4" w:space="0" w:color="auto"/>
            </w:tcBorders>
            <w:vAlign w:val="center"/>
          </w:tcPr>
          <w:p w:rsidR="0033301E" w:rsidRPr="000F6B8C" w:rsidRDefault="00980798" w:rsidP="0033301E">
            <w:pPr>
              <w:rPr>
                <w:rFonts w:asciiTheme="minorHAnsi" w:hAnsiTheme="minorHAnsi"/>
                <w:sz w:val="20"/>
                <w:szCs w:val="20"/>
                <w:lang w:val="tr-TR"/>
              </w:rPr>
            </w:pPr>
            <w:r w:rsidRPr="000F6B8C">
              <w:rPr>
                <w:rFonts w:asciiTheme="minorHAnsi" w:hAnsiTheme="minorHAnsi"/>
                <w:sz w:val="20"/>
                <w:szCs w:val="20"/>
                <w:lang w:val="tr-TR"/>
              </w:rPr>
              <w:t>2017</w:t>
            </w:r>
            <w:r w:rsidR="004203B1" w:rsidRPr="000F6B8C">
              <w:rPr>
                <w:rFonts w:asciiTheme="minorHAnsi" w:hAnsiTheme="minorHAnsi"/>
                <w:sz w:val="20"/>
                <w:szCs w:val="20"/>
                <w:lang w:val="tr-TR"/>
              </w:rPr>
              <w:t>-</w:t>
            </w:r>
            <w:r w:rsidR="000D4153" w:rsidRPr="000F6B8C">
              <w:rPr>
                <w:rFonts w:asciiTheme="minorHAnsi" w:hAnsiTheme="minorHAnsi"/>
                <w:sz w:val="20"/>
                <w:szCs w:val="20"/>
                <w:lang w:val="tr-TR"/>
              </w:rPr>
              <w:t xml:space="preserve"> </w:t>
            </w:r>
            <w:r w:rsidRPr="000F6B8C">
              <w:rPr>
                <w:rFonts w:asciiTheme="minorHAnsi" w:hAnsiTheme="minorHAnsi"/>
                <w:sz w:val="20"/>
                <w:szCs w:val="20"/>
                <w:lang w:val="tr-TR"/>
              </w:rPr>
              <w:t>2018</w:t>
            </w:r>
          </w:p>
        </w:tc>
        <w:tc>
          <w:tcPr>
            <w:tcW w:w="1008" w:type="dxa"/>
            <w:tcBorders>
              <w:left w:val="single" w:sz="4" w:space="0" w:color="auto"/>
              <w:right w:val="single" w:sz="4" w:space="0" w:color="auto"/>
            </w:tcBorders>
            <w:vAlign w:val="center"/>
          </w:tcPr>
          <w:p w:rsidR="0033301E" w:rsidRPr="000F6B8C" w:rsidRDefault="0033301E" w:rsidP="0033301E">
            <w:pPr>
              <w:rPr>
                <w:rFonts w:asciiTheme="minorHAnsi" w:hAnsiTheme="minorHAnsi"/>
                <w:sz w:val="20"/>
                <w:szCs w:val="20"/>
                <w:lang w:val="tr-TR"/>
              </w:rPr>
            </w:pPr>
          </w:p>
        </w:tc>
        <w:tc>
          <w:tcPr>
            <w:tcW w:w="2672" w:type="dxa"/>
            <w:tcBorders>
              <w:top w:val="single" w:sz="4" w:space="0" w:color="auto"/>
              <w:left w:val="single" w:sz="4" w:space="0" w:color="auto"/>
              <w:bottom w:val="single" w:sz="4" w:space="0" w:color="auto"/>
              <w:right w:val="single" w:sz="4" w:space="0" w:color="auto"/>
            </w:tcBorders>
          </w:tcPr>
          <w:p w:rsidR="0033301E" w:rsidRPr="000F6B8C" w:rsidRDefault="0033301E" w:rsidP="0033301E">
            <w:pPr>
              <w:jc w:val="both"/>
              <w:rPr>
                <w:rFonts w:asciiTheme="minorHAnsi" w:hAnsiTheme="minorHAnsi"/>
                <w:sz w:val="20"/>
                <w:szCs w:val="20"/>
                <w:lang w:val="tr-TR"/>
              </w:rPr>
            </w:pPr>
            <w:r w:rsidRPr="000F6B8C">
              <w:rPr>
                <w:rFonts w:asciiTheme="minorHAnsi" w:hAnsiTheme="minorHAnsi"/>
                <w:sz w:val="20"/>
                <w:szCs w:val="20"/>
                <w:lang w:val="tr-TR"/>
              </w:rPr>
              <w:t>SBU401 Türk Dış Politikası I</w:t>
            </w:r>
          </w:p>
        </w:tc>
        <w:tc>
          <w:tcPr>
            <w:tcW w:w="1134" w:type="dxa"/>
            <w:tcBorders>
              <w:top w:val="single" w:sz="4" w:space="0" w:color="auto"/>
              <w:left w:val="single" w:sz="4" w:space="0" w:color="auto"/>
              <w:bottom w:val="single" w:sz="4" w:space="0" w:color="auto"/>
              <w:right w:val="single" w:sz="4" w:space="0" w:color="auto"/>
            </w:tcBorders>
          </w:tcPr>
          <w:p w:rsidR="0033301E" w:rsidRPr="000F6B8C" w:rsidRDefault="0033301E" w:rsidP="0033301E">
            <w:pPr>
              <w:jc w:val="both"/>
              <w:rPr>
                <w:rFonts w:asciiTheme="minorHAnsi" w:hAnsiTheme="minorHAnsi"/>
                <w:sz w:val="20"/>
                <w:szCs w:val="20"/>
                <w:lang w:val="tr-TR"/>
              </w:rPr>
            </w:pPr>
            <w:r w:rsidRPr="000F6B8C">
              <w:rPr>
                <w:rFonts w:asciiTheme="minorHAnsi" w:hAnsiTheme="minorHAnsi"/>
                <w:sz w:val="20"/>
                <w:szCs w:val="20"/>
                <w:lang w:val="tr-TR"/>
              </w:rPr>
              <w:t>Lisans</w:t>
            </w:r>
          </w:p>
        </w:tc>
        <w:tc>
          <w:tcPr>
            <w:tcW w:w="851" w:type="dxa"/>
            <w:tcBorders>
              <w:top w:val="single" w:sz="4" w:space="0" w:color="auto"/>
              <w:left w:val="single" w:sz="4" w:space="0" w:color="auto"/>
              <w:bottom w:val="single" w:sz="4" w:space="0" w:color="auto"/>
              <w:right w:val="single" w:sz="4" w:space="0" w:color="auto"/>
            </w:tcBorders>
          </w:tcPr>
          <w:p w:rsidR="0033301E" w:rsidRPr="000F6B8C" w:rsidRDefault="0033301E" w:rsidP="0033301E">
            <w:pPr>
              <w:jc w:val="both"/>
              <w:rPr>
                <w:rFonts w:asciiTheme="minorHAnsi" w:hAnsiTheme="minorHAnsi"/>
                <w:sz w:val="20"/>
                <w:szCs w:val="20"/>
                <w:lang w:val="tr-TR"/>
              </w:rPr>
            </w:pPr>
            <w:r w:rsidRPr="000F6B8C">
              <w:rPr>
                <w:rFonts w:asciiTheme="minorHAnsi" w:hAnsiTheme="minorHAnsi"/>
                <w:sz w:val="20"/>
                <w:szCs w:val="20"/>
                <w:lang w:val="tr-TR"/>
              </w:rPr>
              <w:t>3</w:t>
            </w:r>
          </w:p>
        </w:tc>
        <w:tc>
          <w:tcPr>
            <w:tcW w:w="1134" w:type="dxa"/>
            <w:tcBorders>
              <w:top w:val="single" w:sz="4" w:space="0" w:color="auto"/>
              <w:left w:val="single" w:sz="4" w:space="0" w:color="auto"/>
              <w:bottom w:val="single" w:sz="4" w:space="0" w:color="auto"/>
              <w:right w:val="single" w:sz="4" w:space="0" w:color="auto"/>
            </w:tcBorders>
          </w:tcPr>
          <w:p w:rsidR="0033301E" w:rsidRPr="000F6B8C" w:rsidRDefault="0033301E" w:rsidP="0033301E">
            <w:pPr>
              <w:jc w:val="both"/>
              <w:rPr>
                <w:rFonts w:asciiTheme="minorHAnsi" w:hAnsiTheme="minorHAnsi"/>
                <w:sz w:val="20"/>
                <w:szCs w:val="20"/>
                <w:lang w:val="tr-TR"/>
              </w:rPr>
            </w:pPr>
            <w:r w:rsidRPr="000F6B8C">
              <w:rPr>
                <w:rFonts w:asciiTheme="minorHAnsi" w:hAnsiTheme="minorHAnsi"/>
                <w:sz w:val="20"/>
                <w:szCs w:val="20"/>
                <w:lang w:val="tr-TR"/>
              </w:rPr>
              <w:t>0</w:t>
            </w:r>
          </w:p>
        </w:tc>
        <w:tc>
          <w:tcPr>
            <w:tcW w:w="2268" w:type="dxa"/>
            <w:tcBorders>
              <w:top w:val="single" w:sz="4" w:space="0" w:color="auto"/>
              <w:left w:val="single" w:sz="4" w:space="0" w:color="auto"/>
              <w:bottom w:val="single" w:sz="4" w:space="0" w:color="auto"/>
              <w:right w:val="single" w:sz="4" w:space="0" w:color="auto"/>
            </w:tcBorders>
          </w:tcPr>
          <w:p w:rsidR="0033301E" w:rsidRPr="000F6B8C" w:rsidRDefault="009E08B8" w:rsidP="0033301E">
            <w:pPr>
              <w:jc w:val="both"/>
              <w:rPr>
                <w:rFonts w:asciiTheme="minorHAnsi" w:hAnsiTheme="minorHAnsi"/>
                <w:sz w:val="20"/>
                <w:szCs w:val="20"/>
                <w:lang w:val="tr-TR"/>
              </w:rPr>
            </w:pPr>
            <w:r w:rsidRPr="000F6B8C">
              <w:rPr>
                <w:rFonts w:asciiTheme="minorHAnsi" w:hAnsiTheme="minorHAnsi"/>
                <w:sz w:val="20"/>
                <w:szCs w:val="20"/>
                <w:lang w:val="tr-TR"/>
              </w:rPr>
              <w:t>35</w:t>
            </w:r>
          </w:p>
        </w:tc>
      </w:tr>
      <w:tr w:rsidR="00F47F79" w:rsidRPr="000F6B8C" w:rsidTr="0033301E">
        <w:trPr>
          <w:trHeight w:val="438"/>
        </w:trPr>
        <w:tc>
          <w:tcPr>
            <w:tcW w:w="1106" w:type="dxa"/>
            <w:tcBorders>
              <w:left w:val="single" w:sz="4" w:space="0" w:color="auto"/>
              <w:bottom w:val="nil"/>
              <w:right w:val="single" w:sz="4" w:space="0" w:color="auto"/>
            </w:tcBorders>
            <w:vAlign w:val="center"/>
          </w:tcPr>
          <w:p w:rsidR="00F47F79" w:rsidRPr="000F6B8C" w:rsidRDefault="00F47F79" w:rsidP="0033301E">
            <w:pPr>
              <w:rPr>
                <w:rFonts w:asciiTheme="minorHAnsi" w:hAnsiTheme="minorHAnsi"/>
                <w:sz w:val="20"/>
                <w:szCs w:val="20"/>
                <w:lang w:val="tr-TR"/>
              </w:rPr>
            </w:pPr>
          </w:p>
        </w:tc>
        <w:tc>
          <w:tcPr>
            <w:tcW w:w="1008" w:type="dxa"/>
            <w:tcBorders>
              <w:left w:val="single" w:sz="4" w:space="0" w:color="auto"/>
              <w:right w:val="single" w:sz="4" w:space="0" w:color="auto"/>
            </w:tcBorders>
            <w:vAlign w:val="center"/>
          </w:tcPr>
          <w:p w:rsidR="00F47F79" w:rsidRPr="000F6B8C" w:rsidRDefault="00F47F79" w:rsidP="0033301E">
            <w:pPr>
              <w:rPr>
                <w:rFonts w:asciiTheme="minorHAnsi" w:hAnsiTheme="minorHAnsi"/>
                <w:sz w:val="20"/>
                <w:szCs w:val="20"/>
                <w:lang w:val="tr-TR"/>
              </w:rPr>
            </w:pPr>
          </w:p>
        </w:tc>
        <w:tc>
          <w:tcPr>
            <w:tcW w:w="2672" w:type="dxa"/>
            <w:tcBorders>
              <w:top w:val="single" w:sz="4" w:space="0" w:color="auto"/>
              <w:left w:val="single" w:sz="4" w:space="0" w:color="auto"/>
              <w:bottom w:val="single" w:sz="4" w:space="0" w:color="auto"/>
              <w:right w:val="single" w:sz="4" w:space="0" w:color="auto"/>
            </w:tcBorders>
          </w:tcPr>
          <w:p w:rsidR="00F47F79" w:rsidRPr="000F6B8C" w:rsidRDefault="00F47F79" w:rsidP="0033301E">
            <w:pPr>
              <w:jc w:val="both"/>
              <w:rPr>
                <w:rFonts w:asciiTheme="minorHAnsi" w:hAnsiTheme="minorHAnsi"/>
                <w:sz w:val="20"/>
                <w:szCs w:val="20"/>
                <w:lang w:val="tr-TR"/>
              </w:rPr>
            </w:pPr>
            <w:bookmarkStart w:id="5" w:name="_Hlk17616127"/>
            <w:r w:rsidRPr="000F6B8C">
              <w:rPr>
                <w:rFonts w:asciiTheme="minorHAnsi" w:hAnsiTheme="minorHAnsi"/>
                <w:sz w:val="20"/>
                <w:szCs w:val="20"/>
                <w:lang w:val="tr-TR"/>
              </w:rPr>
              <w:t>İngilizce III-IV</w:t>
            </w:r>
            <w:bookmarkEnd w:id="5"/>
          </w:p>
        </w:tc>
        <w:tc>
          <w:tcPr>
            <w:tcW w:w="1134" w:type="dxa"/>
            <w:tcBorders>
              <w:top w:val="single" w:sz="4" w:space="0" w:color="auto"/>
              <w:left w:val="single" w:sz="4" w:space="0" w:color="auto"/>
              <w:bottom w:val="single" w:sz="4" w:space="0" w:color="auto"/>
              <w:right w:val="single" w:sz="4" w:space="0" w:color="auto"/>
            </w:tcBorders>
          </w:tcPr>
          <w:p w:rsidR="00F47F79" w:rsidRPr="000F6B8C" w:rsidRDefault="00F47F79" w:rsidP="0033301E">
            <w:pPr>
              <w:jc w:val="both"/>
              <w:rPr>
                <w:rFonts w:asciiTheme="minorHAnsi" w:hAnsiTheme="minorHAnsi"/>
                <w:sz w:val="20"/>
                <w:szCs w:val="20"/>
                <w:lang w:val="tr-TR"/>
              </w:rPr>
            </w:pPr>
            <w:r w:rsidRPr="000F6B8C">
              <w:rPr>
                <w:rFonts w:asciiTheme="minorHAnsi" w:hAnsiTheme="minorHAnsi"/>
                <w:sz w:val="20"/>
                <w:szCs w:val="20"/>
                <w:lang w:val="tr-TR"/>
              </w:rPr>
              <w:t>Lisans</w:t>
            </w:r>
          </w:p>
        </w:tc>
        <w:tc>
          <w:tcPr>
            <w:tcW w:w="851" w:type="dxa"/>
            <w:tcBorders>
              <w:top w:val="single" w:sz="4" w:space="0" w:color="auto"/>
              <w:left w:val="single" w:sz="4" w:space="0" w:color="auto"/>
              <w:bottom w:val="single" w:sz="4" w:space="0" w:color="auto"/>
              <w:right w:val="single" w:sz="4" w:space="0" w:color="auto"/>
            </w:tcBorders>
          </w:tcPr>
          <w:p w:rsidR="00F47F79" w:rsidRPr="000F6B8C" w:rsidRDefault="00F47F79" w:rsidP="0033301E">
            <w:pPr>
              <w:jc w:val="both"/>
              <w:rPr>
                <w:rFonts w:asciiTheme="minorHAnsi" w:hAnsiTheme="minorHAnsi"/>
                <w:sz w:val="20"/>
                <w:szCs w:val="20"/>
                <w:lang w:val="tr-TR"/>
              </w:rPr>
            </w:pPr>
            <w:r w:rsidRPr="000F6B8C">
              <w:rPr>
                <w:rFonts w:asciiTheme="minorHAnsi" w:hAnsiTheme="minorHAnsi"/>
                <w:sz w:val="20"/>
                <w:szCs w:val="20"/>
                <w:lang w:val="tr-TR"/>
              </w:rPr>
              <w:t>3</w:t>
            </w:r>
          </w:p>
        </w:tc>
        <w:tc>
          <w:tcPr>
            <w:tcW w:w="1134" w:type="dxa"/>
            <w:tcBorders>
              <w:top w:val="single" w:sz="4" w:space="0" w:color="auto"/>
              <w:left w:val="single" w:sz="4" w:space="0" w:color="auto"/>
              <w:bottom w:val="single" w:sz="4" w:space="0" w:color="auto"/>
              <w:right w:val="single" w:sz="4" w:space="0" w:color="auto"/>
            </w:tcBorders>
          </w:tcPr>
          <w:p w:rsidR="00F47F79" w:rsidRPr="000F6B8C" w:rsidRDefault="00F47F79" w:rsidP="0033301E">
            <w:pPr>
              <w:jc w:val="both"/>
              <w:rPr>
                <w:rFonts w:asciiTheme="minorHAnsi" w:hAnsiTheme="minorHAnsi"/>
                <w:sz w:val="20"/>
                <w:szCs w:val="20"/>
                <w:lang w:val="tr-TR"/>
              </w:rPr>
            </w:pPr>
            <w:r w:rsidRPr="000F6B8C">
              <w:rPr>
                <w:rFonts w:asciiTheme="minorHAnsi" w:hAnsiTheme="minorHAnsi"/>
                <w:sz w:val="20"/>
                <w:szCs w:val="20"/>
                <w:lang w:val="tr-TR"/>
              </w:rPr>
              <w:t>0</w:t>
            </w:r>
          </w:p>
        </w:tc>
        <w:tc>
          <w:tcPr>
            <w:tcW w:w="2268" w:type="dxa"/>
            <w:tcBorders>
              <w:top w:val="single" w:sz="4" w:space="0" w:color="auto"/>
              <w:left w:val="single" w:sz="4" w:space="0" w:color="auto"/>
              <w:bottom w:val="single" w:sz="4" w:space="0" w:color="auto"/>
              <w:right w:val="single" w:sz="4" w:space="0" w:color="auto"/>
            </w:tcBorders>
          </w:tcPr>
          <w:p w:rsidR="00F47F79" w:rsidRPr="000F6B8C" w:rsidRDefault="00F47F79" w:rsidP="0033301E">
            <w:pPr>
              <w:jc w:val="both"/>
              <w:rPr>
                <w:rFonts w:asciiTheme="minorHAnsi" w:hAnsiTheme="minorHAnsi"/>
                <w:sz w:val="20"/>
                <w:szCs w:val="20"/>
                <w:lang w:val="tr-TR"/>
              </w:rPr>
            </w:pPr>
            <w:r w:rsidRPr="000F6B8C">
              <w:rPr>
                <w:rFonts w:asciiTheme="minorHAnsi" w:hAnsiTheme="minorHAnsi"/>
                <w:sz w:val="20"/>
                <w:szCs w:val="20"/>
                <w:lang w:val="tr-TR"/>
              </w:rPr>
              <w:t>25</w:t>
            </w:r>
          </w:p>
        </w:tc>
      </w:tr>
      <w:tr w:rsidR="00F47F79" w:rsidRPr="000F6B8C" w:rsidTr="0033301E">
        <w:trPr>
          <w:trHeight w:val="438"/>
        </w:trPr>
        <w:tc>
          <w:tcPr>
            <w:tcW w:w="1106" w:type="dxa"/>
            <w:tcBorders>
              <w:top w:val="nil"/>
              <w:left w:val="single" w:sz="4" w:space="0" w:color="auto"/>
              <w:bottom w:val="nil"/>
              <w:right w:val="single" w:sz="4" w:space="0" w:color="auto"/>
            </w:tcBorders>
            <w:vAlign w:val="center"/>
          </w:tcPr>
          <w:p w:rsidR="00F47F79" w:rsidRPr="000F6B8C" w:rsidRDefault="00F47F79" w:rsidP="0033301E">
            <w:pPr>
              <w:rPr>
                <w:rFonts w:asciiTheme="minorHAnsi" w:hAnsiTheme="minorHAnsi"/>
                <w:sz w:val="20"/>
                <w:szCs w:val="20"/>
                <w:lang w:val="tr-TR"/>
              </w:rPr>
            </w:pPr>
          </w:p>
        </w:tc>
        <w:tc>
          <w:tcPr>
            <w:tcW w:w="1008" w:type="dxa"/>
            <w:tcBorders>
              <w:left w:val="single" w:sz="4" w:space="0" w:color="auto"/>
              <w:right w:val="single" w:sz="4" w:space="0" w:color="auto"/>
            </w:tcBorders>
            <w:vAlign w:val="center"/>
          </w:tcPr>
          <w:p w:rsidR="00F47F79" w:rsidRPr="000F6B8C" w:rsidRDefault="00F47F79" w:rsidP="0033301E">
            <w:pPr>
              <w:rPr>
                <w:rFonts w:asciiTheme="minorHAnsi" w:hAnsiTheme="minorHAnsi"/>
                <w:sz w:val="20"/>
                <w:szCs w:val="20"/>
                <w:lang w:val="tr-TR"/>
              </w:rPr>
            </w:pPr>
          </w:p>
        </w:tc>
        <w:tc>
          <w:tcPr>
            <w:tcW w:w="2672" w:type="dxa"/>
            <w:tcBorders>
              <w:top w:val="single" w:sz="4" w:space="0" w:color="auto"/>
              <w:left w:val="single" w:sz="4" w:space="0" w:color="auto"/>
              <w:bottom w:val="single" w:sz="4" w:space="0" w:color="auto"/>
              <w:right w:val="single" w:sz="4" w:space="0" w:color="auto"/>
            </w:tcBorders>
          </w:tcPr>
          <w:p w:rsidR="00F47F79" w:rsidRPr="000F6B8C" w:rsidRDefault="00F47F79" w:rsidP="0033301E">
            <w:pPr>
              <w:jc w:val="both"/>
              <w:rPr>
                <w:rFonts w:asciiTheme="minorHAnsi" w:hAnsiTheme="minorHAnsi"/>
                <w:sz w:val="20"/>
                <w:szCs w:val="20"/>
                <w:lang w:val="tr-TR"/>
              </w:rPr>
            </w:pPr>
            <w:r w:rsidRPr="000F6B8C">
              <w:rPr>
                <w:rFonts w:asciiTheme="minorHAnsi" w:hAnsiTheme="minorHAnsi"/>
                <w:sz w:val="20"/>
                <w:szCs w:val="20"/>
                <w:lang w:val="tr-TR"/>
              </w:rPr>
              <w:t>SBU405 Soğuk Savaş Sonrası Güvenlik</w:t>
            </w:r>
          </w:p>
        </w:tc>
        <w:tc>
          <w:tcPr>
            <w:tcW w:w="1134" w:type="dxa"/>
            <w:tcBorders>
              <w:top w:val="single" w:sz="4" w:space="0" w:color="auto"/>
              <w:left w:val="single" w:sz="4" w:space="0" w:color="auto"/>
              <w:bottom w:val="single" w:sz="4" w:space="0" w:color="auto"/>
              <w:right w:val="single" w:sz="4" w:space="0" w:color="auto"/>
            </w:tcBorders>
          </w:tcPr>
          <w:p w:rsidR="00F47F79" w:rsidRPr="000F6B8C" w:rsidRDefault="00F47F79" w:rsidP="0033301E">
            <w:pPr>
              <w:jc w:val="both"/>
              <w:rPr>
                <w:rFonts w:asciiTheme="minorHAnsi" w:hAnsiTheme="minorHAnsi"/>
                <w:sz w:val="20"/>
                <w:szCs w:val="20"/>
                <w:lang w:val="tr-TR"/>
              </w:rPr>
            </w:pPr>
            <w:r w:rsidRPr="000F6B8C">
              <w:rPr>
                <w:rFonts w:asciiTheme="minorHAnsi" w:hAnsiTheme="minorHAnsi"/>
                <w:sz w:val="20"/>
                <w:szCs w:val="20"/>
                <w:lang w:val="tr-TR"/>
              </w:rPr>
              <w:t>Doktora</w:t>
            </w:r>
          </w:p>
        </w:tc>
        <w:tc>
          <w:tcPr>
            <w:tcW w:w="851" w:type="dxa"/>
            <w:tcBorders>
              <w:top w:val="single" w:sz="4" w:space="0" w:color="auto"/>
              <w:left w:val="single" w:sz="4" w:space="0" w:color="auto"/>
              <w:bottom w:val="single" w:sz="4" w:space="0" w:color="auto"/>
              <w:right w:val="single" w:sz="4" w:space="0" w:color="auto"/>
            </w:tcBorders>
          </w:tcPr>
          <w:p w:rsidR="00F47F79" w:rsidRPr="000F6B8C" w:rsidRDefault="00F47F79" w:rsidP="0033301E">
            <w:pPr>
              <w:jc w:val="both"/>
              <w:rPr>
                <w:rFonts w:asciiTheme="minorHAnsi" w:hAnsiTheme="minorHAnsi"/>
                <w:sz w:val="20"/>
                <w:szCs w:val="20"/>
                <w:lang w:val="tr-TR"/>
              </w:rPr>
            </w:pPr>
            <w:r w:rsidRPr="000F6B8C">
              <w:rPr>
                <w:rFonts w:asciiTheme="minorHAnsi" w:hAnsiTheme="minorHAnsi"/>
                <w:sz w:val="20"/>
                <w:szCs w:val="20"/>
                <w:lang w:val="tr-TR"/>
              </w:rPr>
              <w:t>3</w:t>
            </w:r>
          </w:p>
        </w:tc>
        <w:tc>
          <w:tcPr>
            <w:tcW w:w="1134" w:type="dxa"/>
            <w:tcBorders>
              <w:top w:val="single" w:sz="4" w:space="0" w:color="auto"/>
              <w:left w:val="single" w:sz="4" w:space="0" w:color="auto"/>
              <w:bottom w:val="single" w:sz="4" w:space="0" w:color="auto"/>
              <w:right w:val="single" w:sz="4" w:space="0" w:color="auto"/>
            </w:tcBorders>
          </w:tcPr>
          <w:p w:rsidR="00F47F79" w:rsidRPr="000F6B8C" w:rsidRDefault="00F47F79" w:rsidP="0033301E">
            <w:pPr>
              <w:jc w:val="both"/>
              <w:rPr>
                <w:rFonts w:asciiTheme="minorHAnsi" w:hAnsiTheme="minorHAnsi"/>
                <w:sz w:val="20"/>
                <w:szCs w:val="20"/>
                <w:lang w:val="tr-TR"/>
              </w:rPr>
            </w:pPr>
            <w:r w:rsidRPr="000F6B8C">
              <w:rPr>
                <w:rFonts w:asciiTheme="minorHAnsi" w:hAnsiTheme="minorHAnsi"/>
                <w:sz w:val="20"/>
                <w:szCs w:val="20"/>
                <w:lang w:val="tr-TR"/>
              </w:rPr>
              <w:t>0</w:t>
            </w:r>
          </w:p>
        </w:tc>
        <w:tc>
          <w:tcPr>
            <w:tcW w:w="2268" w:type="dxa"/>
            <w:tcBorders>
              <w:top w:val="single" w:sz="4" w:space="0" w:color="auto"/>
              <w:left w:val="single" w:sz="4" w:space="0" w:color="auto"/>
              <w:bottom w:val="single" w:sz="4" w:space="0" w:color="auto"/>
              <w:right w:val="single" w:sz="4" w:space="0" w:color="auto"/>
            </w:tcBorders>
          </w:tcPr>
          <w:p w:rsidR="00F47F79" w:rsidRPr="000F6B8C" w:rsidRDefault="00F47F79" w:rsidP="0033301E">
            <w:pPr>
              <w:jc w:val="both"/>
              <w:rPr>
                <w:rFonts w:asciiTheme="minorHAnsi" w:hAnsiTheme="minorHAnsi"/>
                <w:sz w:val="20"/>
                <w:szCs w:val="20"/>
                <w:lang w:val="tr-TR"/>
              </w:rPr>
            </w:pPr>
            <w:r w:rsidRPr="000F6B8C">
              <w:rPr>
                <w:rFonts w:asciiTheme="minorHAnsi" w:hAnsiTheme="minorHAnsi"/>
                <w:sz w:val="20"/>
                <w:szCs w:val="20"/>
                <w:lang w:val="tr-TR"/>
              </w:rPr>
              <w:t>7</w:t>
            </w:r>
          </w:p>
        </w:tc>
      </w:tr>
      <w:tr w:rsidR="00F47F79" w:rsidRPr="000F6B8C" w:rsidTr="0033301E">
        <w:trPr>
          <w:trHeight w:val="438"/>
        </w:trPr>
        <w:tc>
          <w:tcPr>
            <w:tcW w:w="1106" w:type="dxa"/>
            <w:tcBorders>
              <w:top w:val="nil"/>
              <w:left w:val="single" w:sz="4" w:space="0" w:color="auto"/>
              <w:bottom w:val="nil"/>
              <w:right w:val="single" w:sz="4" w:space="0" w:color="auto"/>
            </w:tcBorders>
            <w:vAlign w:val="center"/>
          </w:tcPr>
          <w:p w:rsidR="00F47F79" w:rsidRPr="000F6B8C" w:rsidRDefault="00F47F79" w:rsidP="0033301E">
            <w:pPr>
              <w:rPr>
                <w:rFonts w:asciiTheme="minorHAnsi" w:hAnsiTheme="minorHAnsi"/>
                <w:sz w:val="20"/>
                <w:szCs w:val="20"/>
                <w:lang w:val="tr-TR"/>
              </w:rPr>
            </w:pPr>
          </w:p>
        </w:tc>
        <w:tc>
          <w:tcPr>
            <w:tcW w:w="1008" w:type="dxa"/>
            <w:tcBorders>
              <w:top w:val="single" w:sz="4" w:space="0" w:color="auto"/>
              <w:left w:val="single" w:sz="4" w:space="0" w:color="auto"/>
              <w:right w:val="single" w:sz="4" w:space="0" w:color="auto"/>
            </w:tcBorders>
            <w:vAlign w:val="center"/>
          </w:tcPr>
          <w:p w:rsidR="00F47F79" w:rsidRPr="000F6B8C" w:rsidRDefault="00F47F79" w:rsidP="0033301E">
            <w:pPr>
              <w:jc w:val="both"/>
              <w:rPr>
                <w:rFonts w:asciiTheme="minorHAnsi" w:hAnsiTheme="minorHAnsi"/>
                <w:sz w:val="20"/>
                <w:szCs w:val="20"/>
                <w:lang w:val="tr-TR"/>
              </w:rPr>
            </w:pPr>
            <w:r w:rsidRPr="000F6B8C">
              <w:rPr>
                <w:rFonts w:asciiTheme="minorHAnsi" w:hAnsiTheme="minorHAnsi"/>
                <w:sz w:val="20"/>
                <w:szCs w:val="20"/>
                <w:lang w:val="tr-TR"/>
              </w:rPr>
              <w:t xml:space="preserve">İlkbahar </w:t>
            </w:r>
          </w:p>
        </w:tc>
        <w:tc>
          <w:tcPr>
            <w:tcW w:w="2672" w:type="dxa"/>
            <w:tcBorders>
              <w:top w:val="single" w:sz="4" w:space="0" w:color="auto"/>
              <w:left w:val="single" w:sz="4" w:space="0" w:color="auto"/>
              <w:bottom w:val="single" w:sz="4" w:space="0" w:color="auto"/>
              <w:right w:val="single" w:sz="4" w:space="0" w:color="auto"/>
            </w:tcBorders>
          </w:tcPr>
          <w:p w:rsidR="00F47F79" w:rsidRPr="000F6B8C" w:rsidRDefault="00F47F79" w:rsidP="0033301E">
            <w:pPr>
              <w:jc w:val="both"/>
              <w:rPr>
                <w:rFonts w:asciiTheme="minorHAnsi" w:hAnsiTheme="minorHAnsi"/>
                <w:sz w:val="20"/>
                <w:szCs w:val="20"/>
                <w:lang w:val="tr-TR"/>
              </w:rPr>
            </w:pPr>
            <w:r w:rsidRPr="000F6B8C">
              <w:rPr>
                <w:rFonts w:asciiTheme="minorHAnsi" w:hAnsiTheme="minorHAnsi"/>
                <w:sz w:val="20"/>
                <w:szCs w:val="20"/>
                <w:lang w:val="tr-TR"/>
              </w:rPr>
              <w:t>SBU304 Uluslararası İlişkiler Teorileri</w:t>
            </w:r>
          </w:p>
        </w:tc>
        <w:tc>
          <w:tcPr>
            <w:tcW w:w="1134" w:type="dxa"/>
            <w:tcBorders>
              <w:top w:val="single" w:sz="4" w:space="0" w:color="auto"/>
              <w:left w:val="single" w:sz="4" w:space="0" w:color="auto"/>
              <w:bottom w:val="single" w:sz="4" w:space="0" w:color="auto"/>
              <w:right w:val="single" w:sz="4" w:space="0" w:color="auto"/>
            </w:tcBorders>
          </w:tcPr>
          <w:p w:rsidR="00F47F79" w:rsidRPr="000F6B8C" w:rsidRDefault="00F47F79" w:rsidP="0033301E">
            <w:pPr>
              <w:jc w:val="both"/>
              <w:rPr>
                <w:rFonts w:asciiTheme="minorHAnsi" w:hAnsiTheme="minorHAnsi"/>
                <w:sz w:val="20"/>
                <w:szCs w:val="20"/>
                <w:lang w:val="tr-TR"/>
              </w:rPr>
            </w:pPr>
            <w:r w:rsidRPr="000F6B8C">
              <w:rPr>
                <w:rFonts w:asciiTheme="minorHAnsi" w:hAnsiTheme="minorHAnsi"/>
                <w:sz w:val="20"/>
                <w:szCs w:val="20"/>
                <w:lang w:val="tr-TR"/>
              </w:rPr>
              <w:t>Lisans</w:t>
            </w:r>
          </w:p>
        </w:tc>
        <w:tc>
          <w:tcPr>
            <w:tcW w:w="851" w:type="dxa"/>
            <w:tcBorders>
              <w:top w:val="single" w:sz="4" w:space="0" w:color="auto"/>
              <w:left w:val="single" w:sz="4" w:space="0" w:color="auto"/>
              <w:bottom w:val="single" w:sz="4" w:space="0" w:color="auto"/>
              <w:right w:val="single" w:sz="4" w:space="0" w:color="auto"/>
            </w:tcBorders>
          </w:tcPr>
          <w:p w:rsidR="00F47F79" w:rsidRPr="000F6B8C" w:rsidRDefault="00F47F79" w:rsidP="0033301E">
            <w:pPr>
              <w:jc w:val="both"/>
              <w:rPr>
                <w:rFonts w:asciiTheme="minorHAnsi" w:hAnsiTheme="minorHAnsi"/>
                <w:sz w:val="20"/>
                <w:szCs w:val="20"/>
                <w:lang w:val="tr-TR"/>
              </w:rPr>
            </w:pPr>
            <w:r w:rsidRPr="000F6B8C">
              <w:rPr>
                <w:rFonts w:asciiTheme="minorHAnsi" w:hAnsiTheme="minorHAnsi"/>
                <w:sz w:val="20"/>
                <w:szCs w:val="20"/>
                <w:lang w:val="tr-TR"/>
              </w:rPr>
              <w:t>3</w:t>
            </w:r>
          </w:p>
        </w:tc>
        <w:tc>
          <w:tcPr>
            <w:tcW w:w="1134" w:type="dxa"/>
            <w:tcBorders>
              <w:top w:val="single" w:sz="4" w:space="0" w:color="auto"/>
              <w:left w:val="single" w:sz="4" w:space="0" w:color="auto"/>
              <w:bottom w:val="single" w:sz="4" w:space="0" w:color="auto"/>
              <w:right w:val="single" w:sz="4" w:space="0" w:color="auto"/>
            </w:tcBorders>
          </w:tcPr>
          <w:p w:rsidR="00F47F79" w:rsidRPr="000F6B8C" w:rsidRDefault="00F47F79" w:rsidP="0033301E">
            <w:pPr>
              <w:jc w:val="both"/>
              <w:rPr>
                <w:rFonts w:asciiTheme="minorHAnsi" w:hAnsiTheme="minorHAnsi"/>
                <w:sz w:val="20"/>
                <w:szCs w:val="20"/>
                <w:lang w:val="tr-TR"/>
              </w:rPr>
            </w:pPr>
            <w:r w:rsidRPr="000F6B8C">
              <w:rPr>
                <w:rFonts w:asciiTheme="minorHAnsi" w:hAnsiTheme="minorHAnsi"/>
                <w:sz w:val="20"/>
                <w:szCs w:val="20"/>
                <w:lang w:val="tr-TR"/>
              </w:rPr>
              <w:t>0</w:t>
            </w:r>
          </w:p>
        </w:tc>
        <w:tc>
          <w:tcPr>
            <w:tcW w:w="2268" w:type="dxa"/>
            <w:tcBorders>
              <w:top w:val="single" w:sz="4" w:space="0" w:color="auto"/>
              <w:left w:val="single" w:sz="4" w:space="0" w:color="auto"/>
              <w:bottom w:val="single" w:sz="4" w:space="0" w:color="auto"/>
              <w:right w:val="single" w:sz="4" w:space="0" w:color="auto"/>
            </w:tcBorders>
          </w:tcPr>
          <w:p w:rsidR="00F47F79" w:rsidRPr="000F6B8C" w:rsidRDefault="00F47F79" w:rsidP="0033301E">
            <w:pPr>
              <w:jc w:val="both"/>
              <w:rPr>
                <w:rFonts w:asciiTheme="minorHAnsi" w:hAnsiTheme="minorHAnsi"/>
                <w:sz w:val="20"/>
                <w:szCs w:val="20"/>
                <w:lang w:val="tr-TR"/>
              </w:rPr>
            </w:pPr>
            <w:r w:rsidRPr="000F6B8C">
              <w:rPr>
                <w:rFonts w:asciiTheme="minorHAnsi" w:hAnsiTheme="minorHAnsi"/>
                <w:sz w:val="20"/>
                <w:szCs w:val="20"/>
                <w:lang w:val="tr-TR"/>
              </w:rPr>
              <w:t>38</w:t>
            </w:r>
          </w:p>
        </w:tc>
      </w:tr>
      <w:tr w:rsidR="00F47F79" w:rsidRPr="000F6B8C" w:rsidTr="0033301E">
        <w:trPr>
          <w:trHeight w:val="438"/>
        </w:trPr>
        <w:tc>
          <w:tcPr>
            <w:tcW w:w="1106" w:type="dxa"/>
            <w:tcBorders>
              <w:top w:val="nil"/>
              <w:left w:val="single" w:sz="4" w:space="0" w:color="auto"/>
              <w:bottom w:val="nil"/>
              <w:right w:val="single" w:sz="4" w:space="0" w:color="auto"/>
            </w:tcBorders>
            <w:vAlign w:val="center"/>
          </w:tcPr>
          <w:p w:rsidR="00F47F79" w:rsidRPr="000F6B8C" w:rsidRDefault="00F47F79" w:rsidP="0033301E">
            <w:pPr>
              <w:rPr>
                <w:rFonts w:asciiTheme="minorHAnsi" w:hAnsiTheme="minorHAnsi"/>
                <w:sz w:val="20"/>
                <w:szCs w:val="20"/>
                <w:lang w:val="tr-TR"/>
              </w:rPr>
            </w:pPr>
          </w:p>
        </w:tc>
        <w:tc>
          <w:tcPr>
            <w:tcW w:w="1008" w:type="dxa"/>
            <w:tcBorders>
              <w:left w:val="single" w:sz="4" w:space="0" w:color="auto"/>
              <w:right w:val="single" w:sz="4" w:space="0" w:color="auto"/>
            </w:tcBorders>
            <w:vAlign w:val="center"/>
          </w:tcPr>
          <w:p w:rsidR="00F47F79" w:rsidRPr="000F6B8C" w:rsidRDefault="00F47F79" w:rsidP="0033301E">
            <w:pPr>
              <w:rPr>
                <w:rFonts w:asciiTheme="minorHAnsi" w:hAnsiTheme="minorHAnsi"/>
                <w:sz w:val="20"/>
                <w:szCs w:val="20"/>
                <w:lang w:val="tr-TR"/>
              </w:rPr>
            </w:pPr>
          </w:p>
        </w:tc>
        <w:tc>
          <w:tcPr>
            <w:tcW w:w="2672" w:type="dxa"/>
            <w:tcBorders>
              <w:top w:val="single" w:sz="4" w:space="0" w:color="auto"/>
              <w:left w:val="single" w:sz="4" w:space="0" w:color="auto"/>
              <w:bottom w:val="single" w:sz="4" w:space="0" w:color="auto"/>
              <w:right w:val="single" w:sz="4" w:space="0" w:color="auto"/>
            </w:tcBorders>
          </w:tcPr>
          <w:p w:rsidR="00F47F79" w:rsidRPr="000F6B8C" w:rsidRDefault="00F47F79" w:rsidP="0033301E">
            <w:pPr>
              <w:jc w:val="both"/>
              <w:rPr>
                <w:rFonts w:asciiTheme="minorHAnsi" w:hAnsiTheme="minorHAnsi"/>
                <w:sz w:val="20"/>
                <w:szCs w:val="20"/>
                <w:lang w:val="tr-TR"/>
              </w:rPr>
            </w:pPr>
            <w:r w:rsidRPr="000F6B8C">
              <w:rPr>
                <w:rFonts w:asciiTheme="minorHAnsi" w:hAnsiTheme="minorHAnsi"/>
                <w:sz w:val="20"/>
                <w:szCs w:val="20"/>
                <w:lang w:val="tr-TR"/>
              </w:rPr>
              <w:t>SBU402 Türk Dış Politikası II</w:t>
            </w:r>
          </w:p>
        </w:tc>
        <w:tc>
          <w:tcPr>
            <w:tcW w:w="1134" w:type="dxa"/>
            <w:tcBorders>
              <w:top w:val="single" w:sz="4" w:space="0" w:color="auto"/>
              <w:left w:val="single" w:sz="4" w:space="0" w:color="auto"/>
              <w:bottom w:val="single" w:sz="4" w:space="0" w:color="auto"/>
              <w:right w:val="single" w:sz="4" w:space="0" w:color="auto"/>
            </w:tcBorders>
          </w:tcPr>
          <w:p w:rsidR="00F47F79" w:rsidRPr="000F6B8C" w:rsidRDefault="00F47F79" w:rsidP="0033301E">
            <w:pPr>
              <w:jc w:val="both"/>
              <w:rPr>
                <w:rFonts w:asciiTheme="minorHAnsi" w:hAnsiTheme="minorHAnsi"/>
                <w:sz w:val="20"/>
                <w:szCs w:val="20"/>
                <w:lang w:val="tr-TR"/>
              </w:rPr>
            </w:pPr>
            <w:r w:rsidRPr="000F6B8C">
              <w:rPr>
                <w:rFonts w:asciiTheme="minorHAnsi" w:hAnsiTheme="minorHAnsi"/>
                <w:sz w:val="20"/>
                <w:szCs w:val="20"/>
                <w:lang w:val="tr-TR"/>
              </w:rPr>
              <w:t>Lisans</w:t>
            </w:r>
          </w:p>
        </w:tc>
        <w:tc>
          <w:tcPr>
            <w:tcW w:w="851" w:type="dxa"/>
            <w:tcBorders>
              <w:top w:val="single" w:sz="4" w:space="0" w:color="auto"/>
              <w:left w:val="single" w:sz="4" w:space="0" w:color="auto"/>
              <w:bottom w:val="single" w:sz="4" w:space="0" w:color="auto"/>
              <w:right w:val="single" w:sz="4" w:space="0" w:color="auto"/>
            </w:tcBorders>
          </w:tcPr>
          <w:p w:rsidR="00F47F79" w:rsidRPr="000F6B8C" w:rsidRDefault="00F47F79" w:rsidP="0033301E">
            <w:pPr>
              <w:jc w:val="both"/>
              <w:rPr>
                <w:rFonts w:asciiTheme="minorHAnsi" w:hAnsiTheme="minorHAnsi"/>
                <w:sz w:val="20"/>
                <w:szCs w:val="20"/>
                <w:lang w:val="tr-TR"/>
              </w:rPr>
            </w:pPr>
            <w:r w:rsidRPr="000F6B8C">
              <w:rPr>
                <w:rFonts w:asciiTheme="minorHAnsi" w:hAnsiTheme="minorHAnsi"/>
                <w:sz w:val="20"/>
                <w:szCs w:val="20"/>
                <w:lang w:val="tr-TR"/>
              </w:rPr>
              <w:t>3</w:t>
            </w:r>
          </w:p>
        </w:tc>
        <w:tc>
          <w:tcPr>
            <w:tcW w:w="1134" w:type="dxa"/>
            <w:tcBorders>
              <w:top w:val="single" w:sz="4" w:space="0" w:color="auto"/>
              <w:left w:val="single" w:sz="4" w:space="0" w:color="auto"/>
              <w:bottom w:val="single" w:sz="4" w:space="0" w:color="auto"/>
              <w:right w:val="single" w:sz="4" w:space="0" w:color="auto"/>
            </w:tcBorders>
          </w:tcPr>
          <w:p w:rsidR="00F47F79" w:rsidRPr="000F6B8C" w:rsidRDefault="00F47F79" w:rsidP="0033301E">
            <w:pPr>
              <w:jc w:val="both"/>
              <w:rPr>
                <w:rFonts w:asciiTheme="minorHAnsi" w:hAnsiTheme="minorHAnsi"/>
                <w:sz w:val="20"/>
                <w:szCs w:val="20"/>
                <w:lang w:val="tr-TR"/>
              </w:rPr>
            </w:pPr>
            <w:r w:rsidRPr="000F6B8C">
              <w:rPr>
                <w:rFonts w:asciiTheme="minorHAnsi" w:hAnsiTheme="minorHAnsi"/>
                <w:sz w:val="20"/>
                <w:szCs w:val="20"/>
                <w:lang w:val="tr-TR"/>
              </w:rPr>
              <w:t>0</w:t>
            </w:r>
          </w:p>
        </w:tc>
        <w:tc>
          <w:tcPr>
            <w:tcW w:w="2268" w:type="dxa"/>
            <w:tcBorders>
              <w:top w:val="single" w:sz="4" w:space="0" w:color="auto"/>
              <w:left w:val="single" w:sz="4" w:space="0" w:color="auto"/>
              <w:bottom w:val="single" w:sz="4" w:space="0" w:color="auto"/>
              <w:right w:val="single" w:sz="4" w:space="0" w:color="auto"/>
            </w:tcBorders>
          </w:tcPr>
          <w:p w:rsidR="00F47F79" w:rsidRPr="000F6B8C" w:rsidRDefault="00F47F79" w:rsidP="0033301E">
            <w:pPr>
              <w:jc w:val="both"/>
              <w:rPr>
                <w:rFonts w:asciiTheme="minorHAnsi" w:hAnsiTheme="minorHAnsi"/>
                <w:sz w:val="20"/>
                <w:szCs w:val="20"/>
                <w:lang w:val="tr-TR"/>
              </w:rPr>
            </w:pPr>
            <w:r w:rsidRPr="000F6B8C">
              <w:rPr>
                <w:rFonts w:asciiTheme="minorHAnsi" w:hAnsiTheme="minorHAnsi"/>
                <w:sz w:val="20"/>
                <w:szCs w:val="20"/>
                <w:lang w:val="tr-TR"/>
              </w:rPr>
              <w:t>35</w:t>
            </w:r>
          </w:p>
        </w:tc>
      </w:tr>
      <w:tr w:rsidR="00F47F79" w:rsidRPr="000F6B8C" w:rsidTr="0033301E">
        <w:trPr>
          <w:trHeight w:val="438"/>
        </w:trPr>
        <w:tc>
          <w:tcPr>
            <w:tcW w:w="1106" w:type="dxa"/>
            <w:tcBorders>
              <w:top w:val="nil"/>
              <w:left w:val="single" w:sz="4" w:space="0" w:color="auto"/>
              <w:right w:val="single" w:sz="4" w:space="0" w:color="auto"/>
            </w:tcBorders>
            <w:vAlign w:val="center"/>
          </w:tcPr>
          <w:p w:rsidR="00F47F79" w:rsidRPr="000F6B8C" w:rsidRDefault="00F47F79" w:rsidP="0033301E">
            <w:pPr>
              <w:rPr>
                <w:rFonts w:asciiTheme="minorHAnsi" w:hAnsiTheme="minorHAnsi"/>
                <w:sz w:val="20"/>
                <w:szCs w:val="20"/>
                <w:lang w:val="tr-TR"/>
              </w:rPr>
            </w:pPr>
          </w:p>
        </w:tc>
        <w:tc>
          <w:tcPr>
            <w:tcW w:w="1008" w:type="dxa"/>
            <w:tcBorders>
              <w:left w:val="single" w:sz="4" w:space="0" w:color="auto"/>
              <w:right w:val="single" w:sz="4" w:space="0" w:color="auto"/>
            </w:tcBorders>
            <w:vAlign w:val="center"/>
          </w:tcPr>
          <w:p w:rsidR="00F47F79" w:rsidRPr="000F6B8C" w:rsidRDefault="00F47F79" w:rsidP="0033301E">
            <w:pPr>
              <w:rPr>
                <w:rFonts w:asciiTheme="minorHAnsi" w:hAnsiTheme="minorHAnsi"/>
                <w:sz w:val="20"/>
                <w:szCs w:val="20"/>
                <w:lang w:val="tr-TR"/>
              </w:rPr>
            </w:pPr>
          </w:p>
        </w:tc>
        <w:tc>
          <w:tcPr>
            <w:tcW w:w="2672" w:type="dxa"/>
            <w:tcBorders>
              <w:top w:val="single" w:sz="4" w:space="0" w:color="auto"/>
              <w:left w:val="single" w:sz="4" w:space="0" w:color="auto"/>
              <w:bottom w:val="single" w:sz="4" w:space="0" w:color="auto"/>
              <w:right w:val="single" w:sz="4" w:space="0" w:color="auto"/>
            </w:tcBorders>
          </w:tcPr>
          <w:p w:rsidR="00F47F79" w:rsidRPr="00D05284" w:rsidRDefault="00F47F79" w:rsidP="0033301E">
            <w:pPr>
              <w:jc w:val="both"/>
              <w:rPr>
                <w:rFonts w:asciiTheme="minorHAnsi" w:hAnsiTheme="minorHAnsi"/>
                <w:sz w:val="20"/>
                <w:szCs w:val="20"/>
                <w:highlight w:val="lightGray"/>
                <w:lang w:val="tr-TR"/>
              </w:rPr>
            </w:pPr>
            <w:r w:rsidRPr="00D05284">
              <w:rPr>
                <w:rFonts w:asciiTheme="minorHAnsi" w:hAnsiTheme="minorHAnsi"/>
                <w:sz w:val="20"/>
                <w:szCs w:val="20"/>
                <w:highlight w:val="lightGray"/>
                <w:lang w:val="tr-TR"/>
              </w:rPr>
              <w:t>PNR104 Introduction to International Relations II</w:t>
            </w:r>
          </w:p>
        </w:tc>
        <w:tc>
          <w:tcPr>
            <w:tcW w:w="1134" w:type="dxa"/>
            <w:tcBorders>
              <w:top w:val="single" w:sz="4" w:space="0" w:color="auto"/>
              <w:left w:val="single" w:sz="4" w:space="0" w:color="auto"/>
              <w:bottom w:val="single" w:sz="4" w:space="0" w:color="auto"/>
              <w:right w:val="single" w:sz="4" w:space="0" w:color="auto"/>
            </w:tcBorders>
          </w:tcPr>
          <w:p w:rsidR="00F47F79" w:rsidRPr="00D05284" w:rsidRDefault="00F47F79" w:rsidP="0033301E">
            <w:pPr>
              <w:jc w:val="both"/>
              <w:rPr>
                <w:rFonts w:asciiTheme="minorHAnsi" w:hAnsiTheme="minorHAnsi"/>
                <w:sz w:val="20"/>
                <w:szCs w:val="20"/>
                <w:highlight w:val="lightGray"/>
                <w:lang w:val="tr-TR"/>
              </w:rPr>
            </w:pPr>
            <w:r w:rsidRPr="00D05284">
              <w:rPr>
                <w:rFonts w:asciiTheme="minorHAnsi" w:hAnsiTheme="minorHAnsi"/>
                <w:sz w:val="20"/>
                <w:szCs w:val="20"/>
                <w:highlight w:val="lightGray"/>
                <w:lang w:val="tr-TR"/>
              </w:rPr>
              <w:t>Lisans</w:t>
            </w:r>
          </w:p>
        </w:tc>
        <w:tc>
          <w:tcPr>
            <w:tcW w:w="851" w:type="dxa"/>
            <w:tcBorders>
              <w:top w:val="single" w:sz="4" w:space="0" w:color="auto"/>
              <w:left w:val="single" w:sz="4" w:space="0" w:color="auto"/>
              <w:bottom w:val="single" w:sz="4" w:space="0" w:color="auto"/>
              <w:right w:val="single" w:sz="4" w:space="0" w:color="auto"/>
            </w:tcBorders>
          </w:tcPr>
          <w:p w:rsidR="00F47F79" w:rsidRPr="00D05284" w:rsidRDefault="00F47F79" w:rsidP="0033301E">
            <w:pPr>
              <w:jc w:val="both"/>
              <w:rPr>
                <w:rFonts w:asciiTheme="minorHAnsi" w:hAnsiTheme="minorHAnsi"/>
                <w:sz w:val="20"/>
                <w:szCs w:val="20"/>
                <w:highlight w:val="lightGray"/>
                <w:lang w:val="tr-TR"/>
              </w:rPr>
            </w:pPr>
            <w:r w:rsidRPr="00D05284">
              <w:rPr>
                <w:rFonts w:asciiTheme="minorHAnsi" w:hAnsiTheme="minorHAnsi"/>
                <w:sz w:val="20"/>
                <w:szCs w:val="20"/>
                <w:highlight w:val="lightGray"/>
                <w:lang w:val="tr-TR"/>
              </w:rPr>
              <w:t>3</w:t>
            </w:r>
          </w:p>
        </w:tc>
        <w:tc>
          <w:tcPr>
            <w:tcW w:w="1134" w:type="dxa"/>
            <w:tcBorders>
              <w:top w:val="single" w:sz="4" w:space="0" w:color="auto"/>
              <w:left w:val="single" w:sz="4" w:space="0" w:color="auto"/>
              <w:bottom w:val="single" w:sz="4" w:space="0" w:color="auto"/>
              <w:right w:val="single" w:sz="4" w:space="0" w:color="auto"/>
            </w:tcBorders>
          </w:tcPr>
          <w:p w:rsidR="00F47F79" w:rsidRPr="00D05284" w:rsidRDefault="00F47F79" w:rsidP="0033301E">
            <w:pPr>
              <w:jc w:val="both"/>
              <w:rPr>
                <w:rFonts w:asciiTheme="minorHAnsi" w:hAnsiTheme="minorHAnsi"/>
                <w:sz w:val="20"/>
                <w:szCs w:val="20"/>
                <w:highlight w:val="lightGray"/>
                <w:lang w:val="tr-TR"/>
              </w:rPr>
            </w:pPr>
            <w:r w:rsidRPr="00D05284">
              <w:rPr>
                <w:rFonts w:asciiTheme="minorHAnsi" w:hAnsiTheme="minorHAnsi"/>
                <w:sz w:val="20"/>
                <w:szCs w:val="20"/>
                <w:highlight w:val="lightGray"/>
                <w:lang w:val="tr-TR"/>
              </w:rPr>
              <w:t>0</w:t>
            </w:r>
          </w:p>
        </w:tc>
        <w:tc>
          <w:tcPr>
            <w:tcW w:w="2268" w:type="dxa"/>
            <w:tcBorders>
              <w:top w:val="single" w:sz="4" w:space="0" w:color="auto"/>
              <w:left w:val="single" w:sz="4" w:space="0" w:color="auto"/>
              <w:bottom w:val="single" w:sz="4" w:space="0" w:color="auto"/>
              <w:right w:val="single" w:sz="4" w:space="0" w:color="auto"/>
            </w:tcBorders>
          </w:tcPr>
          <w:p w:rsidR="00F47F79" w:rsidRPr="00D05284" w:rsidRDefault="00F47F79" w:rsidP="0033301E">
            <w:pPr>
              <w:jc w:val="both"/>
              <w:rPr>
                <w:rFonts w:asciiTheme="minorHAnsi" w:hAnsiTheme="minorHAnsi"/>
                <w:sz w:val="20"/>
                <w:szCs w:val="20"/>
                <w:highlight w:val="lightGray"/>
                <w:lang w:val="tr-TR"/>
              </w:rPr>
            </w:pPr>
            <w:r w:rsidRPr="00D05284">
              <w:rPr>
                <w:rFonts w:asciiTheme="minorHAnsi" w:hAnsiTheme="minorHAnsi"/>
                <w:sz w:val="20"/>
                <w:szCs w:val="20"/>
                <w:highlight w:val="lightGray"/>
                <w:lang w:val="tr-TR"/>
              </w:rPr>
              <w:t>24 (İngilizce)</w:t>
            </w:r>
          </w:p>
        </w:tc>
      </w:tr>
    </w:tbl>
    <w:p w:rsidR="00ED19ED" w:rsidRPr="000F6B8C" w:rsidRDefault="00ED19ED">
      <w:pPr>
        <w:rPr>
          <w:rFonts w:asciiTheme="minorHAnsi" w:hAnsiTheme="minorHAnsi"/>
          <w:sz w:val="20"/>
          <w:szCs w:val="20"/>
        </w:rPr>
      </w:pPr>
    </w:p>
    <w:tbl>
      <w:tblPr>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6"/>
        <w:gridCol w:w="1008"/>
        <w:gridCol w:w="2672"/>
        <w:gridCol w:w="1134"/>
        <w:gridCol w:w="851"/>
        <w:gridCol w:w="1134"/>
        <w:gridCol w:w="2268"/>
      </w:tblGrid>
      <w:tr w:rsidR="00ED19ED" w:rsidRPr="000F6B8C" w:rsidTr="00ED19ED">
        <w:trPr>
          <w:trHeight w:val="438"/>
        </w:trPr>
        <w:tc>
          <w:tcPr>
            <w:tcW w:w="1106" w:type="dxa"/>
            <w:tcBorders>
              <w:left w:val="single" w:sz="4" w:space="0" w:color="auto"/>
              <w:right w:val="single" w:sz="4" w:space="0" w:color="auto"/>
            </w:tcBorders>
            <w:vAlign w:val="center"/>
          </w:tcPr>
          <w:p w:rsidR="00ED19ED" w:rsidRPr="000F6B8C" w:rsidRDefault="00ED19ED" w:rsidP="00ED19ED">
            <w:pPr>
              <w:rPr>
                <w:rFonts w:asciiTheme="minorHAnsi" w:hAnsiTheme="minorHAnsi"/>
                <w:sz w:val="20"/>
                <w:szCs w:val="20"/>
                <w:lang w:val="tr-TR"/>
              </w:rPr>
            </w:pPr>
            <w:r w:rsidRPr="000F6B8C">
              <w:rPr>
                <w:rFonts w:asciiTheme="minorHAnsi" w:hAnsiTheme="minorHAnsi"/>
                <w:sz w:val="20"/>
                <w:szCs w:val="20"/>
                <w:lang w:val="tr-TR"/>
              </w:rPr>
              <w:t>2018- 2019</w:t>
            </w:r>
          </w:p>
        </w:tc>
        <w:tc>
          <w:tcPr>
            <w:tcW w:w="1008" w:type="dxa"/>
            <w:tcBorders>
              <w:left w:val="single" w:sz="4" w:space="0" w:color="auto"/>
              <w:right w:val="single" w:sz="4" w:space="0" w:color="auto"/>
            </w:tcBorders>
            <w:vAlign w:val="center"/>
          </w:tcPr>
          <w:p w:rsidR="00ED19ED" w:rsidRPr="000F6B8C" w:rsidRDefault="00ED19ED" w:rsidP="00ED19ED">
            <w:pPr>
              <w:rPr>
                <w:rFonts w:asciiTheme="minorHAnsi" w:hAnsiTheme="minorHAnsi"/>
                <w:sz w:val="20"/>
                <w:szCs w:val="20"/>
                <w:lang w:val="tr-TR"/>
              </w:rPr>
            </w:pPr>
          </w:p>
        </w:tc>
        <w:tc>
          <w:tcPr>
            <w:tcW w:w="2672" w:type="dxa"/>
            <w:tcBorders>
              <w:top w:val="single" w:sz="4" w:space="0" w:color="auto"/>
              <w:left w:val="single" w:sz="4" w:space="0" w:color="auto"/>
              <w:bottom w:val="single" w:sz="4" w:space="0" w:color="auto"/>
              <w:right w:val="single" w:sz="4" w:space="0" w:color="auto"/>
            </w:tcBorders>
          </w:tcPr>
          <w:p w:rsidR="00ED19ED" w:rsidRPr="000F6B8C" w:rsidRDefault="00ED19ED" w:rsidP="00ED19ED">
            <w:pPr>
              <w:jc w:val="both"/>
              <w:rPr>
                <w:rFonts w:asciiTheme="minorHAnsi" w:hAnsiTheme="minorHAnsi"/>
                <w:sz w:val="20"/>
                <w:szCs w:val="20"/>
                <w:lang w:val="tr-TR"/>
              </w:rPr>
            </w:pPr>
            <w:r w:rsidRPr="000F6B8C">
              <w:rPr>
                <w:rFonts w:asciiTheme="minorHAnsi" w:hAnsiTheme="minorHAnsi"/>
                <w:sz w:val="20"/>
                <w:szCs w:val="20"/>
                <w:lang w:val="tr-TR"/>
              </w:rPr>
              <w:t>SBU401 Türk Dış Politikası I</w:t>
            </w:r>
          </w:p>
        </w:tc>
        <w:tc>
          <w:tcPr>
            <w:tcW w:w="1134" w:type="dxa"/>
            <w:tcBorders>
              <w:top w:val="single" w:sz="4" w:space="0" w:color="auto"/>
              <w:left w:val="single" w:sz="4" w:space="0" w:color="auto"/>
              <w:bottom w:val="single" w:sz="4" w:space="0" w:color="auto"/>
              <w:right w:val="single" w:sz="4" w:space="0" w:color="auto"/>
            </w:tcBorders>
          </w:tcPr>
          <w:p w:rsidR="00ED19ED" w:rsidRPr="000F6B8C" w:rsidRDefault="00ED19ED" w:rsidP="00ED19ED">
            <w:pPr>
              <w:jc w:val="both"/>
              <w:rPr>
                <w:rFonts w:asciiTheme="minorHAnsi" w:hAnsiTheme="minorHAnsi"/>
                <w:sz w:val="20"/>
                <w:szCs w:val="20"/>
                <w:lang w:val="tr-TR"/>
              </w:rPr>
            </w:pPr>
            <w:r w:rsidRPr="000F6B8C">
              <w:rPr>
                <w:rFonts w:asciiTheme="minorHAnsi" w:hAnsiTheme="minorHAnsi"/>
                <w:sz w:val="20"/>
                <w:szCs w:val="20"/>
                <w:lang w:val="tr-TR"/>
              </w:rPr>
              <w:t>Lisans</w:t>
            </w:r>
          </w:p>
        </w:tc>
        <w:tc>
          <w:tcPr>
            <w:tcW w:w="851" w:type="dxa"/>
            <w:tcBorders>
              <w:top w:val="single" w:sz="4" w:space="0" w:color="auto"/>
              <w:left w:val="single" w:sz="4" w:space="0" w:color="auto"/>
              <w:bottom w:val="single" w:sz="4" w:space="0" w:color="auto"/>
              <w:right w:val="single" w:sz="4" w:space="0" w:color="auto"/>
            </w:tcBorders>
          </w:tcPr>
          <w:p w:rsidR="00ED19ED" w:rsidRPr="000F6B8C" w:rsidRDefault="00ED19ED" w:rsidP="00ED19ED">
            <w:pPr>
              <w:jc w:val="both"/>
              <w:rPr>
                <w:rFonts w:asciiTheme="minorHAnsi" w:hAnsiTheme="minorHAnsi"/>
                <w:sz w:val="20"/>
                <w:szCs w:val="20"/>
                <w:lang w:val="tr-TR"/>
              </w:rPr>
            </w:pPr>
            <w:r w:rsidRPr="000F6B8C">
              <w:rPr>
                <w:rFonts w:asciiTheme="minorHAnsi" w:hAnsiTheme="minorHAnsi"/>
                <w:sz w:val="20"/>
                <w:szCs w:val="20"/>
                <w:lang w:val="tr-TR"/>
              </w:rPr>
              <w:t>3</w:t>
            </w:r>
          </w:p>
        </w:tc>
        <w:tc>
          <w:tcPr>
            <w:tcW w:w="1134" w:type="dxa"/>
            <w:tcBorders>
              <w:top w:val="single" w:sz="4" w:space="0" w:color="auto"/>
              <w:left w:val="single" w:sz="4" w:space="0" w:color="auto"/>
              <w:bottom w:val="single" w:sz="4" w:space="0" w:color="auto"/>
              <w:right w:val="single" w:sz="4" w:space="0" w:color="auto"/>
            </w:tcBorders>
          </w:tcPr>
          <w:p w:rsidR="00ED19ED" w:rsidRPr="000F6B8C" w:rsidRDefault="00ED19ED" w:rsidP="00ED19ED">
            <w:pPr>
              <w:jc w:val="both"/>
              <w:rPr>
                <w:rFonts w:asciiTheme="minorHAnsi" w:hAnsiTheme="minorHAnsi"/>
                <w:sz w:val="20"/>
                <w:szCs w:val="20"/>
                <w:lang w:val="tr-TR"/>
              </w:rPr>
            </w:pPr>
            <w:r w:rsidRPr="000F6B8C">
              <w:rPr>
                <w:rFonts w:asciiTheme="minorHAnsi" w:hAnsiTheme="minorHAnsi"/>
                <w:sz w:val="20"/>
                <w:szCs w:val="20"/>
                <w:lang w:val="tr-TR"/>
              </w:rPr>
              <w:t>0</w:t>
            </w:r>
          </w:p>
        </w:tc>
        <w:tc>
          <w:tcPr>
            <w:tcW w:w="2268" w:type="dxa"/>
            <w:tcBorders>
              <w:top w:val="single" w:sz="4" w:space="0" w:color="auto"/>
              <w:left w:val="single" w:sz="4" w:space="0" w:color="auto"/>
              <w:bottom w:val="single" w:sz="4" w:space="0" w:color="auto"/>
              <w:right w:val="single" w:sz="4" w:space="0" w:color="auto"/>
            </w:tcBorders>
          </w:tcPr>
          <w:p w:rsidR="00ED19ED" w:rsidRPr="000F6B8C" w:rsidRDefault="00ED19ED" w:rsidP="00ED19ED">
            <w:pPr>
              <w:jc w:val="both"/>
              <w:rPr>
                <w:rFonts w:asciiTheme="minorHAnsi" w:hAnsiTheme="minorHAnsi"/>
                <w:sz w:val="20"/>
                <w:szCs w:val="20"/>
                <w:lang w:val="tr-TR"/>
              </w:rPr>
            </w:pPr>
            <w:r w:rsidRPr="000F6B8C">
              <w:rPr>
                <w:rFonts w:asciiTheme="minorHAnsi" w:hAnsiTheme="minorHAnsi"/>
                <w:sz w:val="20"/>
                <w:szCs w:val="20"/>
                <w:lang w:val="tr-TR"/>
              </w:rPr>
              <w:t>35</w:t>
            </w:r>
          </w:p>
        </w:tc>
      </w:tr>
      <w:tr w:rsidR="00ED19ED" w:rsidRPr="000F6B8C" w:rsidTr="00ED19ED">
        <w:trPr>
          <w:trHeight w:val="438"/>
        </w:trPr>
        <w:tc>
          <w:tcPr>
            <w:tcW w:w="1106" w:type="dxa"/>
            <w:tcBorders>
              <w:left w:val="single" w:sz="4" w:space="0" w:color="auto"/>
              <w:bottom w:val="nil"/>
              <w:right w:val="single" w:sz="4" w:space="0" w:color="auto"/>
            </w:tcBorders>
            <w:vAlign w:val="center"/>
          </w:tcPr>
          <w:p w:rsidR="00ED19ED" w:rsidRPr="000F6B8C" w:rsidRDefault="00ED19ED" w:rsidP="00ED19ED">
            <w:pPr>
              <w:rPr>
                <w:rFonts w:asciiTheme="minorHAnsi" w:hAnsiTheme="minorHAnsi"/>
                <w:sz w:val="20"/>
                <w:szCs w:val="20"/>
                <w:lang w:val="tr-TR"/>
              </w:rPr>
            </w:pPr>
          </w:p>
        </w:tc>
        <w:tc>
          <w:tcPr>
            <w:tcW w:w="1008" w:type="dxa"/>
            <w:tcBorders>
              <w:left w:val="single" w:sz="4" w:space="0" w:color="auto"/>
              <w:right w:val="single" w:sz="4" w:space="0" w:color="auto"/>
            </w:tcBorders>
            <w:vAlign w:val="center"/>
          </w:tcPr>
          <w:p w:rsidR="00ED19ED" w:rsidRPr="000F6B8C" w:rsidRDefault="00060ACB" w:rsidP="00ED19ED">
            <w:pPr>
              <w:rPr>
                <w:rFonts w:asciiTheme="minorHAnsi" w:hAnsiTheme="minorHAnsi"/>
                <w:sz w:val="20"/>
                <w:szCs w:val="20"/>
                <w:lang w:val="tr-TR"/>
              </w:rPr>
            </w:pPr>
            <w:r w:rsidRPr="000F6B8C">
              <w:rPr>
                <w:rFonts w:asciiTheme="minorHAnsi" w:hAnsiTheme="minorHAnsi"/>
                <w:sz w:val="20"/>
                <w:szCs w:val="20"/>
                <w:lang w:val="tr-TR"/>
              </w:rPr>
              <w:t>Güz</w:t>
            </w:r>
          </w:p>
        </w:tc>
        <w:tc>
          <w:tcPr>
            <w:tcW w:w="2672" w:type="dxa"/>
            <w:tcBorders>
              <w:top w:val="single" w:sz="4" w:space="0" w:color="auto"/>
              <w:left w:val="single" w:sz="4" w:space="0" w:color="auto"/>
              <w:bottom w:val="single" w:sz="4" w:space="0" w:color="auto"/>
              <w:right w:val="single" w:sz="4" w:space="0" w:color="auto"/>
            </w:tcBorders>
          </w:tcPr>
          <w:p w:rsidR="00ED19ED" w:rsidRPr="000F6B8C" w:rsidRDefault="00060ACB" w:rsidP="00ED19ED">
            <w:pPr>
              <w:jc w:val="both"/>
              <w:rPr>
                <w:rFonts w:asciiTheme="minorHAnsi" w:hAnsiTheme="minorHAnsi"/>
                <w:sz w:val="20"/>
                <w:szCs w:val="20"/>
                <w:lang w:val="tr-TR"/>
              </w:rPr>
            </w:pPr>
            <w:r w:rsidRPr="000F6B8C">
              <w:rPr>
                <w:rFonts w:asciiTheme="minorHAnsi" w:hAnsiTheme="minorHAnsi"/>
                <w:sz w:val="20"/>
                <w:szCs w:val="20"/>
                <w:lang w:val="tr-TR"/>
              </w:rPr>
              <w:t>SBU Uluslararası Çatışma Çözümleri</w:t>
            </w:r>
          </w:p>
        </w:tc>
        <w:tc>
          <w:tcPr>
            <w:tcW w:w="1134" w:type="dxa"/>
            <w:tcBorders>
              <w:top w:val="single" w:sz="4" w:space="0" w:color="auto"/>
              <w:left w:val="single" w:sz="4" w:space="0" w:color="auto"/>
              <w:bottom w:val="single" w:sz="4" w:space="0" w:color="auto"/>
              <w:right w:val="single" w:sz="4" w:space="0" w:color="auto"/>
            </w:tcBorders>
          </w:tcPr>
          <w:p w:rsidR="00ED19ED" w:rsidRPr="000F6B8C" w:rsidRDefault="00ED19ED" w:rsidP="00ED19ED">
            <w:pPr>
              <w:jc w:val="both"/>
              <w:rPr>
                <w:rFonts w:asciiTheme="minorHAnsi" w:hAnsiTheme="minorHAnsi"/>
                <w:sz w:val="20"/>
                <w:szCs w:val="20"/>
                <w:lang w:val="tr-TR"/>
              </w:rPr>
            </w:pPr>
            <w:r w:rsidRPr="000F6B8C">
              <w:rPr>
                <w:rFonts w:asciiTheme="minorHAnsi" w:hAnsiTheme="minorHAnsi"/>
                <w:sz w:val="20"/>
                <w:szCs w:val="20"/>
                <w:lang w:val="tr-TR"/>
              </w:rPr>
              <w:t>Lisans</w:t>
            </w:r>
          </w:p>
        </w:tc>
        <w:tc>
          <w:tcPr>
            <w:tcW w:w="851" w:type="dxa"/>
            <w:tcBorders>
              <w:top w:val="single" w:sz="4" w:space="0" w:color="auto"/>
              <w:left w:val="single" w:sz="4" w:space="0" w:color="auto"/>
              <w:bottom w:val="single" w:sz="4" w:space="0" w:color="auto"/>
              <w:right w:val="single" w:sz="4" w:space="0" w:color="auto"/>
            </w:tcBorders>
          </w:tcPr>
          <w:p w:rsidR="00ED19ED" w:rsidRPr="000F6B8C" w:rsidRDefault="00ED19ED" w:rsidP="00ED19ED">
            <w:pPr>
              <w:jc w:val="both"/>
              <w:rPr>
                <w:rFonts w:asciiTheme="minorHAnsi" w:hAnsiTheme="minorHAnsi"/>
                <w:sz w:val="20"/>
                <w:szCs w:val="20"/>
                <w:lang w:val="tr-TR"/>
              </w:rPr>
            </w:pPr>
            <w:r w:rsidRPr="000F6B8C">
              <w:rPr>
                <w:rFonts w:asciiTheme="minorHAnsi" w:hAnsiTheme="minorHAnsi"/>
                <w:sz w:val="20"/>
                <w:szCs w:val="20"/>
                <w:lang w:val="tr-TR"/>
              </w:rPr>
              <w:t>3</w:t>
            </w:r>
          </w:p>
        </w:tc>
        <w:tc>
          <w:tcPr>
            <w:tcW w:w="1134" w:type="dxa"/>
            <w:tcBorders>
              <w:top w:val="single" w:sz="4" w:space="0" w:color="auto"/>
              <w:left w:val="single" w:sz="4" w:space="0" w:color="auto"/>
              <w:bottom w:val="single" w:sz="4" w:space="0" w:color="auto"/>
              <w:right w:val="single" w:sz="4" w:space="0" w:color="auto"/>
            </w:tcBorders>
          </w:tcPr>
          <w:p w:rsidR="00ED19ED" w:rsidRPr="000F6B8C" w:rsidRDefault="00ED19ED" w:rsidP="00ED19ED">
            <w:pPr>
              <w:jc w:val="both"/>
              <w:rPr>
                <w:rFonts w:asciiTheme="minorHAnsi" w:hAnsiTheme="minorHAnsi"/>
                <w:sz w:val="20"/>
                <w:szCs w:val="20"/>
                <w:lang w:val="tr-TR"/>
              </w:rPr>
            </w:pPr>
            <w:r w:rsidRPr="000F6B8C">
              <w:rPr>
                <w:rFonts w:asciiTheme="minorHAnsi" w:hAnsiTheme="minorHAnsi"/>
                <w:sz w:val="20"/>
                <w:szCs w:val="20"/>
                <w:lang w:val="tr-TR"/>
              </w:rPr>
              <w:t>0</w:t>
            </w:r>
          </w:p>
        </w:tc>
        <w:tc>
          <w:tcPr>
            <w:tcW w:w="2268" w:type="dxa"/>
            <w:tcBorders>
              <w:top w:val="single" w:sz="4" w:space="0" w:color="auto"/>
              <w:left w:val="single" w:sz="4" w:space="0" w:color="auto"/>
              <w:bottom w:val="single" w:sz="4" w:space="0" w:color="auto"/>
              <w:right w:val="single" w:sz="4" w:space="0" w:color="auto"/>
            </w:tcBorders>
          </w:tcPr>
          <w:p w:rsidR="00ED19ED" w:rsidRPr="000F6B8C" w:rsidRDefault="00ED19ED" w:rsidP="00ED19ED">
            <w:pPr>
              <w:jc w:val="both"/>
              <w:rPr>
                <w:rFonts w:asciiTheme="minorHAnsi" w:hAnsiTheme="minorHAnsi"/>
                <w:sz w:val="20"/>
                <w:szCs w:val="20"/>
                <w:lang w:val="tr-TR"/>
              </w:rPr>
            </w:pPr>
            <w:r w:rsidRPr="000F6B8C">
              <w:rPr>
                <w:rFonts w:asciiTheme="minorHAnsi" w:hAnsiTheme="minorHAnsi"/>
                <w:sz w:val="20"/>
                <w:szCs w:val="20"/>
                <w:lang w:val="tr-TR"/>
              </w:rPr>
              <w:t>25</w:t>
            </w:r>
          </w:p>
        </w:tc>
      </w:tr>
      <w:tr w:rsidR="00ED19ED" w:rsidRPr="000F6B8C" w:rsidTr="00ED19ED">
        <w:trPr>
          <w:trHeight w:val="438"/>
        </w:trPr>
        <w:tc>
          <w:tcPr>
            <w:tcW w:w="1106" w:type="dxa"/>
            <w:tcBorders>
              <w:top w:val="nil"/>
              <w:left w:val="single" w:sz="4" w:space="0" w:color="auto"/>
              <w:bottom w:val="nil"/>
              <w:right w:val="single" w:sz="4" w:space="0" w:color="auto"/>
            </w:tcBorders>
            <w:vAlign w:val="center"/>
          </w:tcPr>
          <w:p w:rsidR="00ED19ED" w:rsidRPr="000F6B8C" w:rsidRDefault="00ED19ED" w:rsidP="00ED19ED">
            <w:pPr>
              <w:rPr>
                <w:rFonts w:asciiTheme="minorHAnsi" w:hAnsiTheme="minorHAnsi"/>
                <w:sz w:val="20"/>
                <w:szCs w:val="20"/>
                <w:lang w:val="tr-TR"/>
              </w:rPr>
            </w:pPr>
          </w:p>
        </w:tc>
        <w:tc>
          <w:tcPr>
            <w:tcW w:w="1008" w:type="dxa"/>
            <w:tcBorders>
              <w:left w:val="single" w:sz="4" w:space="0" w:color="auto"/>
              <w:right w:val="single" w:sz="4" w:space="0" w:color="auto"/>
            </w:tcBorders>
            <w:vAlign w:val="center"/>
          </w:tcPr>
          <w:p w:rsidR="00ED19ED" w:rsidRPr="000F6B8C" w:rsidRDefault="00ED19ED" w:rsidP="00ED19ED">
            <w:pPr>
              <w:rPr>
                <w:rFonts w:asciiTheme="minorHAnsi" w:hAnsiTheme="minorHAnsi"/>
                <w:sz w:val="20"/>
                <w:szCs w:val="20"/>
                <w:lang w:val="tr-TR"/>
              </w:rPr>
            </w:pPr>
          </w:p>
        </w:tc>
        <w:tc>
          <w:tcPr>
            <w:tcW w:w="2672" w:type="dxa"/>
            <w:tcBorders>
              <w:top w:val="single" w:sz="4" w:space="0" w:color="auto"/>
              <w:left w:val="single" w:sz="4" w:space="0" w:color="auto"/>
              <w:bottom w:val="single" w:sz="4" w:space="0" w:color="auto"/>
              <w:right w:val="single" w:sz="4" w:space="0" w:color="auto"/>
            </w:tcBorders>
          </w:tcPr>
          <w:p w:rsidR="00ED19ED" w:rsidRPr="000F6B8C" w:rsidRDefault="00ED19ED" w:rsidP="00ED19ED">
            <w:pPr>
              <w:jc w:val="both"/>
              <w:rPr>
                <w:rFonts w:asciiTheme="minorHAnsi" w:hAnsiTheme="minorHAnsi"/>
                <w:sz w:val="20"/>
                <w:szCs w:val="20"/>
                <w:lang w:val="tr-TR"/>
              </w:rPr>
            </w:pPr>
            <w:r w:rsidRPr="000F6B8C">
              <w:rPr>
                <w:rFonts w:asciiTheme="minorHAnsi" w:hAnsiTheme="minorHAnsi"/>
                <w:sz w:val="20"/>
                <w:szCs w:val="20"/>
                <w:lang w:val="tr-TR"/>
              </w:rPr>
              <w:t>SBU</w:t>
            </w:r>
            <w:r w:rsidR="00060ACB" w:rsidRPr="000F6B8C">
              <w:rPr>
                <w:rFonts w:asciiTheme="minorHAnsi" w:hAnsiTheme="minorHAnsi"/>
                <w:sz w:val="20"/>
                <w:szCs w:val="20"/>
                <w:lang w:val="tr-TR"/>
              </w:rPr>
              <w:t>611</w:t>
            </w:r>
            <w:r w:rsidRPr="000F6B8C">
              <w:rPr>
                <w:rFonts w:asciiTheme="minorHAnsi" w:hAnsiTheme="minorHAnsi"/>
                <w:sz w:val="20"/>
                <w:szCs w:val="20"/>
                <w:lang w:val="tr-TR"/>
              </w:rPr>
              <w:t xml:space="preserve"> </w:t>
            </w:r>
            <w:r w:rsidR="00060ACB" w:rsidRPr="000F6B8C">
              <w:rPr>
                <w:rFonts w:asciiTheme="minorHAnsi" w:hAnsiTheme="minorHAnsi"/>
                <w:sz w:val="20"/>
                <w:szCs w:val="20"/>
                <w:lang w:val="tr-TR"/>
              </w:rPr>
              <w:t>Uluslararası ve Ulusal</w:t>
            </w:r>
            <w:r w:rsidRPr="000F6B8C">
              <w:rPr>
                <w:rFonts w:asciiTheme="minorHAnsi" w:hAnsiTheme="minorHAnsi"/>
                <w:sz w:val="20"/>
                <w:szCs w:val="20"/>
                <w:lang w:val="tr-TR"/>
              </w:rPr>
              <w:t xml:space="preserve"> Güvenlik</w:t>
            </w:r>
          </w:p>
        </w:tc>
        <w:tc>
          <w:tcPr>
            <w:tcW w:w="1134" w:type="dxa"/>
            <w:tcBorders>
              <w:top w:val="single" w:sz="4" w:space="0" w:color="auto"/>
              <w:left w:val="single" w:sz="4" w:space="0" w:color="auto"/>
              <w:bottom w:val="single" w:sz="4" w:space="0" w:color="auto"/>
              <w:right w:val="single" w:sz="4" w:space="0" w:color="auto"/>
            </w:tcBorders>
          </w:tcPr>
          <w:p w:rsidR="00ED19ED" w:rsidRPr="000F6B8C" w:rsidRDefault="00ED19ED" w:rsidP="00ED19ED">
            <w:pPr>
              <w:jc w:val="both"/>
              <w:rPr>
                <w:rFonts w:asciiTheme="minorHAnsi" w:hAnsiTheme="minorHAnsi"/>
                <w:sz w:val="20"/>
                <w:szCs w:val="20"/>
                <w:lang w:val="tr-TR"/>
              </w:rPr>
            </w:pPr>
            <w:r w:rsidRPr="000F6B8C">
              <w:rPr>
                <w:rFonts w:asciiTheme="minorHAnsi" w:hAnsiTheme="minorHAnsi"/>
                <w:sz w:val="20"/>
                <w:szCs w:val="20"/>
                <w:lang w:val="tr-TR"/>
              </w:rPr>
              <w:t>Doktora</w:t>
            </w:r>
          </w:p>
        </w:tc>
        <w:tc>
          <w:tcPr>
            <w:tcW w:w="851" w:type="dxa"/>
            <w:tcBorders>
              <w:top w:val="single" w:sz="4" w:space="0" w:color="auto"/>
              <w:left w:val="single" w:sz="4" w:space="0" w:color="auto"/>
              <w:bottom w:val="single" w:sz="4" w:space="0" w:color="auto"/>
              <w:right w:val="single" w:sz="4" w:space="0" w:color="auto"/>
            </w:tcBorders>
          </w:tcPr>
          <w:p w:rsidR="00ED19ED" w:rsidRPr="000F6B8C" w:rsidRDefault="00ED19ED" w:rsidP="00ED19ED">
            <w:pPr>
              <w:jc w:val="both"/>
              <w:rPr>
                <w:rFonts w:asciiTheme="minorHAnsi" w:hAnsiTheme="minorHAnsi"/>
                <w:sz w:val="20"/>
                <w:szCs w:val="20"/>
                <w:lang w:val="tr-TR"/>
              </w:rPr>
            </w:pPr>
            <w:r w:rsidRPr="000F6B8C">
              <w:rPr>
                <w:rFonts w:asciiTheme="minorHAnsi" w:hAnsiTheme="minorHAnsi"/>
                <w:sz w:val="20"/>
                <w:szCs w:val="20"/>
                <w:lang w:val="tr-TR"/>
              </w:rPr>
              <w:t>3</w:t>
            </w:r>
          </w:p>
        </w:tc>
        <w:tc>
          <w:tcPr>
            <w:tcW w:w="1134" w:type="dxa"/>
            <w:tcBorders>
              <w:top w:val="single" w:sz="4" w:space="0" w:color="auto"/>
              <w:left w:val="single" w:sz="4" w:space="0" w:color="auto"/>
              <w:bottom w:val="single" w:sz="4" w:space="0" w:color="auto"/>
              <w:right w:val="single" w:sz="4" w:space="0" w:color="auto"/>
            </w:tcBorders>
          </w:tcPr>
          <w:p w:rsidR="00ED19ED" w:rsidRPr="000F6B8C" w:rsidRDefault="00ED19ED" w:rsidP="00ED19ED">
            <w:pPr>
              <w:jc w:val="both"/>
              <w:rPr>
                <w:rFonts w:asciiTheme="minorHAnsi" w:hAnsiTheme="minorHAnsi"/>
                <w:sz w:val="20"/>
                <w:szCs w:val="20"/>
                <w:lang w:val="tr-TR"/>
              </w:rPr>
            </w:pPr>
            <w:r w:rsidRPr="000F6B8C">
              <w:rPr>
                <w:rFonts w:asciiTheme="minorHAnsi" w:hAnsiTheme="minorHAnsi"/>
                <w:sz w:val="20"/>
                <w:szCs w:val="20"/>
                <w:lang w:val="tr-TR"/>
              </w:rPr>
              <w:t>0</w:t>
            </w:r>
          </w:p>
        </w:tc>
        <w:tc>
          <w:tcPr>
            <w:tcW w:w="2268" w:type="dxa"/>
            <w:tcBorders>
              <w:top w:val="single" w:sz="4" w:space="0" w:color="auto"/>
              <w:left w:val="single" w:sz="4" w:space="0" w:color="auto"/>
              <w:bottom w:val="single" w:sz="4" w:space="0" w:color="auto"/>
              <w:right w:val="single" w:sz="4" w:space="0" w:color="auto"/>
            </w:tcBorders>
          </w:tcPr>
          <w:p w:rsidR="00ED19ED" w:rsidRPr="000F6B8C" w:rsidRDefault="00ED19ED" w:rsidP="00ED19ED">
            <w:pPr>
              <w:jc w:val="both"/>
              <w:rPr>
                <w:rFonts w:asciiTheme="minorHAnsi" w:hAnsiTheme="minorHAnsi"/>
                <w:sz w:val="20"/>
                <w:szCs w:val="20"/>
                <w:lang w:val="tr-TR"/>
              </w:rPr>
            </w:pPr>
            <w:r w:rsidRPr="000F6B8C">
              <w:rPr>
                <w:rFonts w:asciiTheme="minorHAnsi" w:hAnsiTheme="minorHAnsi"/>
                <w:sz w:val="20"/>
                <w:szCs w:val="20"/>
                <w:lang w:val="tr-TR"/>
              </w:rPr>
              <w:t>7</w:t>
            </w:r>
          </w:p>
        </w:tc>
      </w:tr>
      <w:tr w:rsidR="00ED19ED" w:rsidRPr="000F6B8C" w:rsidTr="00ED19ED">
        <w:trPr>
          <w:trHeight w:val="438"/>
        </w:trPr>
        <w:tc>
          <w:tcPr>
            <w:tcW w:w="1106" w:type="dxa"/>
            <w:tcBorders>
              <w:top w:val="nil"/>
              <w:left w:val="single" w:sz="4" w:space="0" w:color="auto"/>
              <w:bottom w:val="nil"/>
              <w:right w:val="single" w:sz="4" w:space="0" w:color="auto"/>
            </w:tcBorders>
            <w:vAlign w:val="center"/>
          </w:tcPr>
          <w:p w:rsidR="00ED19ED" w:rsidRPr="000F6B8C" w:rsidRDefault="00ED19ED" w:rsidP="00ED19ED">
            <w:pPr>
              <w:rPr>
                <w:rFonts w:asciiTheme="minorHAnsi" w:hAnsiTheme="minorHAnsi"/>
                <w:sz w:val="20"/>
                <w:szCs w:val="20"/>
                <w:lang w:val="tr-TR"/>
              </w:rPr>
            </w:pPr>
          </w:p>
        </w:tc>
        <w:tc>
          <w:tcPr>
            <w:tcW w:w="1008" w:type="dxa"/>
            <w:tcBorders>
              <w:top w:val="single" w:sz="4" w:space="0" w:color="auto"/>
              <w:left w:val="single" w:sz="4" w:space="0" w:color="auto"/>
              <w:right w:val="single" w:sz="4" w:space="0" w:color="auto"/>
            </w:tcBorders>
            <w:vAlign w:val="center"/>
          </w:tcPr>
          <w:p w:rsidR="00ED19ED" w:rsidRPr="000F6B8C" w:rsidRDefault="00ED19ED" w:rsidP="00ED19ED">
            <w:pPr>
              <w:jc w:val="both"/>
              <w:rPr>
                <w:rFonts w:asciiTheme="minorHAnsi" w:hAnsiTheme="minorHAnsi"/>
                <w:sz w:val="20"/>
                <w:szCs w:val="20"/>
                <w:lang w:val="tr-TR"/>
              </w:rPr>
            </w:pPr>
            <w:r w:rsidRPr="000F6B8C">
              <w:rPr>
                <w:rFonts w:asciiTheme="minorHAnsi" w:hAnsiTheme="minorHAnsi"/>
                <w:sz w:val="20"/>
                <w:szCs w:val="20"/>
                <w:lang w:val="tr-TR"/>
              </w:rPr>
              <w:t xml:space="preserve">İlkbahar </w:t>
            </w:r>
          </w:p>
        </w:tc>
        <w:tc>
          <w:tcPr>
            <w:tcW w:w="2672" w:type="dxa"/>
            <w:tcBorders>
              <w:top w:val="single" w:sz="4" w:space="0" w:color="auto"/>
              <w:left w:val="single" w:sz="4" w:space="0" w:color="auto"/>
              <w:bottom w:val="single" w:sz="4" w:space="0" w:color="auto"/>
              <w:right w:val="single" w:sz="4" w:space="0" w:color="auto"/>
            </w:tcBorders>
          </w:tcPr>
          <w:p w:rsidR="00ED19ED" w:rsidRPr="000F6B8C" w:rsidRDefault="00ED19ED" w:rsidP="00ED19ED">
            <w:pPr>
              <w:jc w:val="both"/>
              <w:rPr>
                <w:rFonts w:asciiTheme="minorHAnsi" w:hAnsiTheme="minorHAnsi"/>
                <w:sz w:val="20"/>
                <w:szCs w:val="20"/>
                <w:lang w:val="tr-TR"/>
              </w:rPr>
            </w:pPr>
            <w:r w:rsidRPr="000F6B8C">
              <w:rPr>
                <w:rFonts w:asciiTheme="minorHAnsi" w:hAnsiTheme="minorHAnsi"/>
                <w:sz w:val="20"/>
                <w:szCs w:val="20"/>
                <w:lang w:val="tr-TR"/>
              </w:rPr>
              <w:t xml:space="preserve">SBU304 Uluslararası İlişkiler </w:t>
            </w:r>
            <w:r w:rsidR="00060ACB" w:rsidRPr="000F6B8C">
              <w:rPr>
                <w:rFonts w:asciiTheme="minorHAnsi" w:hAnsiTheme="minorHAnsi"/>
                <w:sz w:val="20"/>
                <w:szCs w:val="20"/>
                <w:lang w:val="tr-TR"/>
              </w:rPr>
              <w:t>Kuramları</w:t>
            </w:r>
          </w:p>
        </w:tc>
        <w:tc>
          <w:tcPr>
            <w:tcW w:w="1134" w:type="dxa"/>
            <w:tcBorders>
              <w:top w:val="single" w:sz="4" w:space="0" w:color="auto"/>
              <w:left w:val="single" w:sz="4" w:space="0" w:color="auto"/>
              <w:bottom w:val="single" w:sz="4" w:space="0" w:color="auto"/>
              <w:right w:val="single" w:sz="4" w:space="0" w:color="auto"/>
            </w:tcBorders>
          </w:tcPr>
          <w:p w:rsidR="00ED19ED" w:rsidRPr="000F6B8C" w:rsidRDefault="00060ACB" w:rsidP="00ED19ED">
            <w:pPr>
              <w:jc w:val="both"/>
              <w:rPr>
                <w:rFonts w:asciiTheme="minorHAnsi" w:hAnsiTheme="minorHAnsi"/>
                <w:sz w:val="20"/>
                <w:szCs w:val="20"/>
                <w:lang w:val="tr-TR"/>
              </w:rPr>
            </w:pPr>
            <w:r w:rsidRPr="000F6B8C">
              <w:rPr>
                <w:rFonts w:asciiTheme="minorHAnsi" w:hAnsiTheme="minorHAnsi"/>
                <w:sz w:val="20"/>
                <w:szCs w:val="20"/>
                <w:lang w:val="tr-TR"/>
              </w:rPr>
              <w:t>Y</w:t>
            </w:r>
            <w:r w:rsidR="009F1908" w:rsidRPr="000F6B8C">
              <w:rPr>
                <w:rFonts w:asciiTheme="minorHAnsi" w:hAnsiTheme="minorHAnsi"/>
                <w:sz w:val="20"/>
                <w:szCs w:val="20"/>
                <w:lang w:val="tr-TR"/>
              </w:rPr>
              <w:t>ü</w:t>
            </w:r>
            <w:r w:rsidRPr="000F6B8C">
              <w:rPr>
                <w:rFonts w:asciiTheme="minorHAnsi" w:hAnsiTheme="minorHAnsi"/>
                <w:sz w:val="20"/>
                <w:szCs w:val="20"/>
                <w:lang w:val="tr-TR"/>
              </w:rPr>
              <w:t xml:space="preserve">ksek </w:t>
            </w:r>
            <w:r w:rsidR="00ED19ED" w:rsidRPr="000F6B8C">
              <w:rPr>
                <w:rFonts w:asciiTheme="minorHAnsi" w:hAnsiTheme="minorHAnsi"/>
                <w:sz w:val="20"/>
                <w:szCs w:val="20"/>
                <w:lang w:val="tr-TR"/>
              </w:rPr>
              <w:t>Lisans</w:t>
            </w:r>
          </w:p>
        </w:tc>
        <w:tc>
          <w:tcPr>
            <w:tcW w:w="851" w:type="dxa"/>
            <w:tcBorders>
              <w:top w:val="single" w:sz="4" w:space="0" w:color="auto"/>
              <w:left w:val="single" w:sz="4" w:space="0" w:color="auto"/>
              <w:bottom w:val="single" w:sz="4" w:space="0" w:color="auto"/>
              <w:right w:val="single" w:sz="4" w:space="0" w:color="auto"/>
            </w:tcBorders>
          </w:tcPr>
          <w:p w:rsidR="00ED19ED" w:rsidRPr="000F6B8C" w:rsidRDefault="00ED19ED" w:rsidP="00ED19ED">
            <w:pPr>
              <w:jc w:val="both"/>
              <w:rPr>
                <w:rFonts w:asciiTheme="minorHAnsi" w:hAnsiTheme="minorHAnsi"/>
                <w:sz w:val="20"/>
                <w:szCs w:val="20"/>
                <w:lang w:val="tr-TR"/>
              </w:rPr>
            </w:pPr>
            <w:r w:rsidRPr="000F6B8C">
              <w:rPr>
                <w:rFonts w:asciiTheme="minorHAnsi" w:hAnsiTheme="minorHAnsi"/>
                <w:sz w:val="20"/>
                <w:szCs w:val="20"/>
                <w:lang w:val="tr-TR"/>
              </w:rPr>
              <w:t>3</w:t>
            </w:r>
          </w:p>
        </w:tc>
        <w:tc>
          <w:tcPr>
            <w:tcW w:w="1134" w:type="dxa"/>
            <w:tcBorders>
              <w:top w:val="single" w:sz="4" w:space="0" w:color="auto"/>
              <w:left w:val="single" w:sz="4" w:space="0" w:color="auto"/>
              <w:bottom w:val="single" w:sz="4" w:space="0" w:color="auto"/>
              <w:right w:val="single" w:sz="4" w:space="0" w:color="auto"/>
            </w:tcBorders>
          </w:tcPr>
          <w:p w:rsidR="00ED19ED" w:rsidRPr="000F6B8C" w:rsidRDefault="00ED19ED" w:rsidP="00ED19ED">
            <w:pPr>
              <w:jc w:val="both"/>
              <w:rPr>
                <w:rFonts w:asciiTheme="minorHAnsi" w:hAnsiTheme="minorHAnsi"/>
                <w:sz w:val="20"/>
                <w:szCs w:val="20"/>
                <w:lang w:val="tr-TR"/>
              </w:rPr>
            </w:pPr>
            <w:r w:rsidRPr="000F6B8C">
              <w:rPr>
                <w:rFonts w:asciiTheme="minorHAnsi" w:hAnsiTheme="minorHAnsi"/>
                <w:sz w:val="20"/>
                <w:szCs w:val="20"/>
                <w:lang w:val="tr-TR"/>
              </w:rPr>
              <w:t>0</w:t>
            </w:r>
          </w:p>
        </w:tc>
        <w:tc>
          <w:tcPr>
            <w:tcW w:w="2268" w:type="dxa"/>
            <w:tcBorders>
              <w:top w:val="single" w:sz="4" w:space="0" w:color="auto"/>
              <w:left w:val="single" w:sz="4" w:space="0" w:color="auto"/>
              <w:bottom w:val="single" w:sz="4" w:space="0" w:color="auto"/>
              <w:right w:val="single" w:sz="4" w:space="0" w:color="auto"/>
            </w:tcBorders>
          </w:tcPr>
          <w:p w:rsidR="00ED19ED" w:rsidRPr="000F6B8C" w:rsidRDefault="00ED19ED" w:rsidP="00ED19ED">
            <w:pPr>
              <w:jc w:val="both"/>
              <w:rPr>
                <w:rFonts w:asciiTheme="minorHAnsi" w:hAnsiTheme="minorHAnsi"/>
                <w:sz w:val="20"/>
                <w:szCs w:val="20"/>
                <w:lang w:val="tr-TR"/>
              </w:rPr>
            </w:pPr>
            <w:r w:rsidRPr="000F6B8C">
              <w:rPr>
                <w:rFonts w:asciiTheme="minorHAnsi" w:hAnsiTheme="minorHAnsi"/>
                <w:sz w:val="20"/>
                <w:szCs w:val="20"/>
                <w:lang w:val="tr-TR"/>
              </w:rPr>
              <w:t>38</w:t>
            </w:r>
          </w:p>
        </w:tc>
      </w:tr>
      <w:tr w:rsidR="00ED19ED" w:rsidRPr="000F6B8C" w:rsidTr="00ED19ED">
        <w:trPr>
          <w:trHeight w:val="438"/>
        </w:trPr>
        <w:tc>
          <w:tcPr>
            <w:tcW w:w="1106" w:type="dxa"/>
            <w:tcBorders>
              <w:top w:val="nil"/>
              <w:left w:val="single" w:sz="4" w:space="0" w:color="auto"/>
              <w:bottom w:val="nil"/>
              <w:right w:val="single" w:sz="4" w:space="0" w:color="auto"/>
            </w:tcBorders>
            <w:vAlign w:val="center"/>
          </w:tcPr>
          <w:p w:rsidR="00ED19ED" w:rsidRPr="000F6B8C" w:rsidRDefault="00ED19ED" w:rsidP="00ED19ED">
            <w:pPr>
              <w:rPr>
                <w:rFonts w:asciiTheme="minorHAnsi" w:hAnsiTheme="minorHAnsi"/>
                <w:sz w:val="20"/>
                <w:szCs w:val="20"/>
                <w:lang w:val="tr-TR"/>
              </w:rPr>
            </w:pPr>
          </w:p>
        </w:tc>
        <w:tc>
          <w:tcPr>
            <w:tcW w:w="1008" w:type="dxa"/>
            <w:tcBorders>
              <w:left w:val="single" w:sz="4" w:space="0" w:color="auto"/>
              <w:right w:val="single" w:sz="4" w:space="0" w:color="auto"/>
            </w:tcBorders>
            <w:vAlign w:val="center"/>
          </w:tcPr>
          <w:p w:rsidR="00ED19ED" w:rsidRPr="000F6B8C" w:rsidRDefault="00ED19ED" w:rsidP="00ED19ED">
            <w:pPr>
              <w:rPr>
                <w:rFonts w:asciiTheme="minorHAnsi" w:hAnsiTheme="minorHAnsi"/>
                <w:sz w:val="20"/>
                <w:szCs w:val="20"/>
                <w:lang w:val="tr-TR"/>
              </w:rPr>
            </w:pPr>
          </w:p>
        </w:tc>
        <w:tc>
          <w:tcPr>
            <w:tcW w:w="2672" w:type="dxa"/>
            <w:tcBorders>
              <w:top w:val="single" w:sz="4" w:space="0" w:color="auto"/>
              <w:left w:val="single" w:sz="4" w:space="0" w:color="auto"/>
              <w:bottom w:val="single" w:sz="4" w:space="0" w:color="auto"/>
              <w:right w:val="single" w:sz="4" w:space="0" w:color="auto"/>
            </w:tcBorders>
          </w:tcPr>
          <w:p w:rsidR="00ED19ED" w:rsidRPr="000F6B8C" w:rsidRDefault="00ED19ED" w:rsidP="00ED19ED">
            <w:pPr>
              <w:jc w:val="both"/>
              <w:rPr>
                <w:rFonts w:asciiTheme="minorHAnsi" w:hAnsiTheme="minorHAnsi"/>
                <w:sz w:val="20"/>
                <w:szCs w:val="20"/>
                <w:lang w:val="tr-TR"/>
              </w:rPr>
            </w:pPr>
            <w:r w:rsidRPr="000F6B8C">
              <w:rPr>
                <w:rFonts w:asciiTheme="minorHAnsi" w:hAnsiTheme="minorHAnsi"/>
                <w:sz w:val="20"/>
                <w:szCs w:val="20"/>
                <w:lang w:val="tr-TR"/>
              </w:rPr>
              <w:t>SBU402 Türk Dış Politikası II</w:t>
            </w:r>
          </w:p>
        </w:tc>
        <w:tc>
          <w:tcPr>
            <w:tcW w:w="1134" w:type="dxa"/>
            <w:tcBorders>
              <w:top w:val="single" w:sz="4" w:space="0" w:color="auto"/>
              <w:left w:val="single" w:sz="4" w:space="0" w:color="auto"/>
              <w:bottom w:val="single" w:sz="4" w:space="0" w:color="auto"/>
              <w:right w:val="single" w:sz="4" w:space="0" w:color="auto"/>
            </w:tcBorders>
          </w:tcPr>
          <w:p w:rsidR="00ED19ED" w:rsidRPr="000F6B8C" w:rsidRDefault="00ED19ED" w:rsidP="00ED19ED">
            <w:pPr>
              <w:jc w:val="both"/>
              <w:rPr>
                <w:rFonts w:asciiTheme="minorHAnsi" w:hAnsiTheme="minorHAnsi"/>
                <w:sz w:val="20"/>
                <w:szCs w:val="20"/>
                <w:lang w:val="tr-TR"/>
              </w:rPr>
            </w:pPr>
            <w:r w:rsidRPr="000F6B8C">
              <w:rPr>
                <w:rFonts w:asciiTheme="minorHAnsi" w:hAnsiTheme="minorHAnsi"/>
                <w:sz w:val="20"/>
                <w:szCs w:val="20"/>
                <w:lang w:val="tr-TR"/>
              </w:rPr>
              <w:t>Lisans</w:t>
            </w:r>
          </w:p>
        </w:tc>
        <w:tc>
          <w:tcPr>
            <w:tcW w:w="851" w:type="dxa"/>
            <w:tcBorders>
              <w:top w:val="single" w:sz="4" w:space="0" w:color="auto"/>
              <w:left w:val="single" w:sz="4" w:space="0" w:color="auto"/>
              <w:bottom w:val="single" w:sz="4" w:space="0" w:color="auto"/>
              <w:right w:val="single" w:sz="4" w:space="0" w:color="auto"/>
            </w:tcBorders>
          </w:tcPr>
          <w:p w:rsidR="00ED19ED" w:rsidRPr="000F6B8C" w:rsidRDefault="00ED19ED" w:rsidP="00ED19ED">
            <w:pPr>
              <w:jc w:val="both"/>
              <w:rPr>
                <w:rFonts w:asciiTheme="minorHAnsi" w:hAnsiTheme="minorHAnsi"/>
                <w:sz w:val="20"/>
                <w:szCs w:val="20"/>
                <w:lang w:val="tr-TR"/>
              </w:rPr>
            </w:pPr>
            <w:r w:rsidRPr="000F6B8C">
              <w:rPr>
                <w:rFonts w:asciiTheme="minorHAnsi" w:hAnsiTheme="minorHAnsi"/>
                <w:sz w:val="20"/>
                <w:szCs w:val="20"/>
                <w:lang w:val="tr-TR"/>
              </w:rPr>
              <w:t>3</w:t>
            </w:r>
          </w:p>
        </w:tc>
        <w:tc>
          <w:tcPr>
            <w:tcW w:w="1134" w:type="dxa"/>
            <w:tcBorders>
              <w:top w:val="single" w:sz="4" w:space="0" w:color="auto"/>
              <w:left w:val="single" w:sz="4" w:space="0" w:color="auto"/>
              <w:bottom w:val="single" w:sz="4" w:space="0" w:color="auto"/>
              <w:right w:val="single" w:sz="4" w:space="0" w:color="auto"/>
            </w:tcBorders>
          </w:tcPr>
          <w:p w:rsidR="00ED19ED" w:rsidRPr="000F6B8C" w:rsidRDefault="00ED19ED" w:rsidP="00ED19ED">
            <w:pPr>
              <w:jc w:val="both"/>
              <w:rPr>
                <w:rFonts w:asciiTheme="minorHAnsi" w:hAnsiTheme="minorHAnsi"/>
                <w:sz w:val="20"/>
                <w:szCs w:val="20"/>
                <w:lang w:val="tr-TR"/>
              </w:rPr>
            </w:pPr>
            <w:r w:rsidRPr="000F6B8C">
              <w:rPr>
                <w:rFonts w:asciiTheme="minorHAnsi" w:hAnsiTheme="minorHAnsi"/>
                <w:sz w:val="20"/>
                <w:szCs w:val="20"/>
                <w:lang w:val="tr-TR"/>
              </w:rPr>
              <w:t>0</w:t>
            </w:r>
          </w:p>
        </w:tc>
        <w:tc>
          <w:tcPr>
            <w:tcW w:w="2268" w:type="dxa"/>
            <w:tcBorders>
              <w:top w:val="single" w:sz="4" w:space="0" w:color="auto"/>
              <w:left w:val="single" w:sz="4" w:space="0" w:color="auto"/>
              <w:bottom w:val="single" w:sz="4" w:space="0" w:color="auto"/>
              <w:right w:val="single" w:sz="4" w:space="0" w:color="auto"/>
            </w:tcBorders>
          </w:tcPr>
          <w:p w:rsidR="00ED19ED" w:rsidRPr="000F6B8C" w:rsidRDefault="00ED19ED" w:rsidP="00ED19ED">
            <w:pPr>
              <w:jc w:val="both"/>
              <w:rPr>
                <w:rFonts w:asciiTheme="minorHAnsi" w:hAnsiTheme="minorHAnsi"/>
                <w:sz w:val="20"/>
                <w:szCs w:val="20"/>
                <w:lang w:val="tr-TR"/>
              </w:rPr>
            </w:pPr>
            <w:r w:rsidRPr="000F6B8C">
              <w:rPr>
                <w:rFonts w:asciiTheme="minorHAnsi" w:hAnsiTheme="minorHAnsi"/>
                <w:sz w:val="20"/>
                <w:szCs w:val="20"/>
                <w:lang w:val="tr-TR"/>
              </w:rPr>
              <w:t>35</w:t>
            </w:r>
          </w:p>
        </w:tc>
      </w:tr>
      <w:tr w:rsidR="00ED19ED" w:rsidRPr="000F6B8C" w:rsidTr="00060ACB">
        <w:trPr>
          <w:trHeight w:val="438"/>
        </w:trPr>
        <w:tc>
          <w:tcPr>
            <w:tcW w:w="1106" w:type="dxa"/>
            <w:tcBorders>
              <w:top w:val="nil"/>
              <w:left w:val="single" w:sz="4" w:space="0" w:color="auto"/>
              <w:bottom w:val="nil"/>
              <w:right w:val="single" w:sz="4" w:space="0" w:color="auto"/>
            </w:tcBorders>
            <w:vAlign w:val="center"/>
          </w:tcPr>
          <w:p w:rsidR="00ED19ED" w:rsidRPr="000F6B8C" w:rsidRDefault="00ED19ED" w:rsidP="00ED19ED">
            <w:pPr>
              <w:rPr>
                <w:rFonts w:asciiTheme="minorHAnsi" w:hAnsiTheme="minorHAnsi"/>
                <w:sz w:val="20"/>
                <w:szCs w:val="20"/>
                <w:lang w:val="tr-TR"/>
              </w:rPr>
            </w:pPr>
          </w:p>
        </w:tc>
        <w:tc>
          <w:tcPr>
            <w:tcW w:w="1008" w:type="dxa"/>
            <w:tcBorders>
              <w:left w:val="single" w:sz="4" w:space="0" w:color="auto"/>
              <w:right w:val="single" w:sz="4" w:space="0" w:color="auto"/>
            </w:tcBorders>
            <w:vAlign w:val="center"/>
          </w:tcPr>
          <w:p w:rsidR="00ED19ED" w:rsidRPr="000F6B8C" w:rsidRDefault="00ED19ED" w:rsidP="00ED19ED">
            <w:pPr>
              <w:rPr>
                <w:rFonts w:asciiTheme="minorHAnsi" w:hAnsiTheme="minorHAnsi"/>
                <w:sz w:val="20"/>
                <w:szCs w:val="20"/>
                <w:lang w:val="tr-TR"/>
              </w:rPr>
            </w:pPr>
          </w:p>
        </w:tc>
        <w:tc>
          <w:tcPr>
            <w:tcW w:w="2672" w:type="dxa"/>
            <w:tcBorders>
              <w:top w:val="single" w:sz="4" w:space="0" w:color="auto"/>
              <w:left w:val="single" w:sz="4" w:space="0" w:color="auto"/>
              <w:bottom w:val="single" w:sz="4" w:space="0" w:color="auto"/>
              <w:right w:val="single" w:sz="4" w:space="0" w:color="auto"/>
            </w:tcBorders>
          </w:tcPr>
          <w:p w:rsidR="00ED19ED" w:rsidRPr="00D05284" w:rsidRDefault="00060ACB" w:rsidP="00ED19ED">
            <w:pPr>
              <w:jc w:val="both"/>
              <w:rPr>
                <w:rFonts w:asciiTheme="minorHAnsi" w:hAnsiTheme="minorHAnsi"/>
                <w:sz w:val="20"/>
                <w:szCs w:val="20"/>
                <w:highlight w:val="lightGray"/>
                <w:lang w:val="tr-TR"/>
              </w:rPr>
            </w:pPr>
            <w:bookmarkStart w:id="6" w:name="_Hlk17616147"/>
            <w:r w:rsidRPr="00D05284">
              <w:rPr>
                <w:rFonts w:asciiTheme="minorHAnsi" w:hAnsiTheme="minorHAnsi"/>
                <w:sz w:val="20"/>
                <w:szCs w:val="20"/>
                <w:highlight w:val="lightGray"/>
                <w:lang w:val="tr-TR"/>
              </w:rPr>
              <w:t>SBU 534 Conflict Resolution</w:t>
            </w:r>
            <w:bookmarkEnd w:id="6"/>
          </w:p>
        </w:tc>
        <w:tc>
          <w:tcPr>
            <w:tcW w:w="1134" w:type="dxa"/>
            <w:tcBorders>
              <w:top w:val="single" w:sz="4" w:space="0" w:color="auto"/>
              <w:left w:val="single" w:sz="4" w:space="0" w:color="auto"/>
              <w:bottom w:val="single" w:sz="4" w:space="0" w:color="auto"/>
              <w:right w:val="single" w:sz="4" w:space="0" w:color="auto"/>
            </w:tcBorders>
          </w:tcPr>
          <w:p w:rsidR="00ED19ED" w:rsidRPr="00D05284" w:rsidRDefault="00060ACB" w:rsidP="00ED19ED">
            <w:pPr>
              <w:jc w:val="both"/>
              <w:rPr>
                <w:rFonts w:asciiTheme="minorHAnsi" w:hAnsiTheme="minorHAnsi"/>
                <w:sz w:val="20"/>
                <w:szCs w:val="20"/>
                <w:highlight w:val="lightGray"/>
                <w:lang w:val="tr-TR"/>
              </w:rPr>
            </w:pPr>
            <w:r w:rsidRPr="00D05284">
              <w:rPr>
                <w:rFonts w:asciiTheme="minorHAnsi" w:hAnsiTheme="minorHAnsi"/>
                <w:sz w:val="20"/>
                <w:szCs w:val="20"/>
                <w:highlight w:val="lightGray"/>
                <w:lang w:val="tr-TR"/>
              </w:rPr>
              <w:t xml:space="preserve">Yüksek </w:t>
            </w:r>
            <w:r w:rsidR="00ED19ED" w:rsidRPr="00D05284">
              <w:rPr>
                <w:rFonts w:asciiTheme="minorHAnsi" w:hAnsiTheme="minorHAnsi"/>
                <w:sz w:val="20"/>
                <w:szCs w:val="20"/>
                <w:highlight w:val="lightGray"/>
                <w:lang w:val="tr-TR"/>
              </w:rPr>
              <w:t>Lisans</w:t>
            </w:r>
          </w:p>
        </w:tc>
        <w:tc>
          <w:tcPr>
            <w:tcW w:w="851" w:type="dxa"/>
            <w:tcBorders>
              <w:top w:val="single" w:sz="4" w:space="0" w:color="auto"/>
              <w:left w:val="single" w:sz="4" w:space="0" w:color="auto"/>
              <w:bottom w:val="single" w:sz="4" w:space="0" w:color="auto"/>
              <w:right w:val="single" w:sz="4" w:space="0" w:color="auto"/>
            </w:tcBorders>
          </w:tcPr>
          <w:p w:rsidR="00ED19ED" w:rsidRPr="00D05284" w:rsidRDefault="00ED19ED" w:rsidP="00ED19ED">
            <w:pPr>
              <w:jc w:val="both"/>
              <w:rPr>
                <w:rFonts w:asciiTheme="minorHAnsi" w:hAnsiTheme="minorHAnsi"/>
                <w:sz w:val="20"/>
                <w:szCs w:val="20"/>
                <w:highlight w:val="lightGray"/>
                <w:lang w:val="tr-TR"/>
              </w:rPr>
            </w:pPr>
            <w:r w:rsidRPr="00D05284">
              <w:rPr>
                <w:rFonts w:asciiTheme="minorHAnsi" w:hAnsiTheme="minorHAnsi"/>
                <w:sz w:val="20"/>
                <w:szCs w:val="20"/>
                <w:highlight w:val="lightGray"/>
                <w:lang w:val="tr-TR"/>
              </w:rPr>
              <w:t>3</w:t>
            </w:r>
          </w:p>
        </w:tc>
        <w:tc>
          <w:tcPr>
            <w:tcW w:w="1134" w:type="dxa"/>
            <w:tcBorders>
              <w:top w:val="single" w:sz="4" w:space="0" w:color="auto"/>
              <w:left w:val="single" w:sz="4" w:space="0" w:color="auto"/>
              <w:bottom w:val="single" w:sz="4" w:space="0" w:color="auto"/>
              <w:right w:val="single" w:sz="4" w:space="0" w:color="auto"/>
            </w:tcBorders>
          </w:tcPr>
          <w:p w:rsidR="00ED19ED" w:rsidRPr="00D05284" w:rsidRDefault="00ED19ED" w:rsidP="00ED19ED">
            <w:pPr>
              <w:jc w:val="both"/>
              <w:rPr>
                <w:rFonts w:asciiTheme="minorHAnsi" w:hAnsiTheme="minorHAnsi"/>
                <w:sz w:val="20"/>
                <w:szCs w:val="20"/>
                <w:highlight w:val="lightGray"/>
                <w:lang w:val="tr-TR"/>
              </w:rPr>
            </w:pPr>
            <w:r w:rsidRPr="00D05284">
              <w:rPr>
                <w:rFonts w:asciiTheme="minorHAnsi" w:hAnsiTheme="minorHAnsi"/>
                <w:sz w:val="20"/>
                <w:szCs w:val="20"/>
                <w:highlight w:val="lightGray"/>
                <w:lang w:val="tr-TR"/>
              </w:rPr>
              <w:t>0</w:t>
            </w:r>
          </w:p>
        </w:tc>
        <w:tc>
          <w:tcPr>
            <w:tcW w:w="2268" w:type="dxa"/>
            <w:tcBorders>
              <w:top w:val="single" w:sz="4" w:space="0" w:color="auto"/>
              <w:left w:val="single" w:sz="4" w:space="0" w:color="auto"/>
              <w:bottom w:val="single" w:sz="4" w:space="0" w:color="auto"/>
              <w:right w:val="single" w:sz="4" w:space="0" w:color="auto"/>
            </w:tcBorders>
          </w:tcPr>
          <w:p w:rsidR="00ED19ED" w:rsidRPr="00D05284" w:rsidRDefault="00ED19ED" w:rsidP="00ED19ED">
            <w:pPr>
              <w:jc w:val="both"/>
              <w:rPr>
                <w:rFonts w:asciiTheme="minorHAnsi" w:hAnsiTheme="minorHAnsi"/>
                <w:sz w:val="20"/>
                <w:szCs w:val="20"/>
                <w:highlight w:val="lightGray"/>
                <w:lang w:val="tr-TR"/>
              </w:rPr>
            </w:pPr>
            <w:r w:rsidRPr="00D05284">
              <w:rPr>
                <w:rFonts w:asciiTheme="minorHAnsi" w:hAnsiTheme="minorHAnsi"/>
                <w:sz w:val="20"/>
                <w:szCs w:val="20"/>
                <w:highlight w:val="lightGray"/>
                <w:lang w:val="tr-TR"/>
              </w:rPr>
              <w:t>24 (İngilizce)</w:t>
            </w:r>
          </w:p>
        </w:tc>
      </w:tr>
      <w:tr w:rsidR="00060ACB" w:rsidRPr="000F6B8C" w:rsidTr="00ED19ED">
        <w:trPr>
          <w:trHeight w:val="438"/>
        </w:trPr>
        <w:tc>
          <w:tcPr>
            <w:tcW w:w="1106" w:type="dxa"/>
            <w:tcBorders>
              <w:top w:val="nil"/>
              <w:left w:val="single" w:sz="4" w:space="0" w:color="auto"/>
              <w:right w:val="single" w:sz="4" w:space="0" w:color="auto"/>
            </w:tcBorders>
            <w:vAlign w:val="center"/>
          </w:tcPr>
          <w:p w:rsidR="00060ACB" w:rsidRPr="000F6B8C" w:rsidRDefault="00060ACB" w:rsidP="00ED19ED">
            <w:pPr>
              <w:rPr>
                <w:rFonts w:asciiTheme="minorHAnsi" w:hAnsiTheme="minorHAnsi"/>
                <w:sz w:val="20"/>
                <w:szCs w:val="20"/>
                <w:lang w:val="tr-TR"/>
              </w:rPr>
            </w:pPr>
          </w:p>
        </w:tc>
        <w:tc>
          <w:tcPr>
            <w:tcW w:w="1008" w:type="dxa"/>
            <w:tcBorders>
              <w:left w:val="single" w:sz="4" w:space="0" w:color="auto"/>
              <w:right w:val="single" w:sz="4" w:space="0" w:color="auto"/>
            </w:tcBorders>
            <w:vAlign w:val="center"/>
          </w:tcPr>
          <w:p w:rsidR="00060ACB" w:rsidRPr="000F6B8C" w:rsidRDefault="00060ACB" w:rsidP="00ED19ED">
            <w:pPr>
              <w:rPr>
                <w:rFonts w:asciiTheme="minorHAnsi" w:hAnsiTheme="minorHAnsi"/>
                <w:sz w:val="20"/>
                <w:szCs w:val="20"/>
                <w:lang w:val="tr-TR"/>
              </w:rPr>
            </w:pPr>
          </w:p>
        </w:tc>
        <w:tc>
          <w:tcPr>
            <w:tcW w:w="2672" w:type="dxa"/>
            <w:tcBorders>
              <w:top w:val="single" w:sz="4" w:space="0" w:color="auto"/>
              <w:left w:val="single" w:sz="4" w:space="0" w:color="auto"/>
              <w:bottom w:val="single" w:sz="4" w:space="0" w:color="auto"/>
              <w:right w:val="single" w:sz="4" w:space="0" w:color="auto"/>
            </w:tcBorders>
          </w:tcPr>
          <w:p w:rsidR="00060ACB" w:rsidRPr="000F6B8C" w:rsidRDefault="00060ACB" w:rsidP="00ED19ED">
            <w:pPr>
              <w:jc w:val="both"/>
              <w:rPr>
                <w:rFonts w:asciiTheme="minorHAnsi" w:hAnsiTheme="minorHAnsi"/>
                <w:sz w:val="20"/>
                <w:szCs w:val="20"/>
                <w:lang w:val="tr-TR"/>
              </w:rPr>
            </w:pPr>
            <w:r w:rsidRPr="000F6B8C">
              <w:rPr>
                <w:rFonts w:asciiTheme="minorHAnsi" w:hAnsiTheme="minorHAnsi"/>
                <w:sz w:val="20"/>
                <w:szCs w:val="20"/>
                <w:lang w:val="tr-TR"/>
              </w:rPr>
              <w:t>SBU 412 Kitle İmha Silahları ve Silahlanma</w:t>
            </w:r>
          </w:p>
        </w:tc>
        <w:tc>
          <w:tcPr>
            <w:tcW w:w="1134" w:type="dxa"/>
            <w:tcBorders>
              <w:top w:val="single" w:sz="4" w:space="0" w:color="auto"/>
              <w:left w:val="single" w:sz="4" w:space="0" w:color="auto"/>
              <w:bottom w:val="single" w:sz="4" w:space="0" w:color="auto"/>
              <w:right w:val="single" w:sz="4" w:space="0" w:color="auto"/>
            </w:tcBorders>
          </w:tcPr>
          <w:p w:rsidR="00060ACB" w:rsidRPr="000F6B8C" w:rsidRDefault="009C4A98" w:rsidP="00ED19ED">
            <w:pPr>
              <w:jc w:val="both"/>
              <w:rPr>
                <w:rFonts w:asciiTheme="minorHAnsi" w:hAnsiTheme="minorHAnsi"/>
                <w:sz w:val="20"/>
                <w:szCs w:val="20"/>
                <w:lang w:val="tr-TR"/>
              </w:rPr>
            </w:pPr>
            <w:r w:rsidRPr="000F6B8C">
              <w:rPr>
                <w:rFonts w:asciiTheme="minorHAnsi" w:hAnsiTheme="minorHAnsi"/>
                <w:sz w:val="20"/>
                <w:szCs w:val="20"/>
                <w:lang w:val="tr-TR"/>
              </w:rPr>
              <w:t>Lisans</w:t>
            </w:r>
          </w:p>
        </w:tc>
        <w:tc>
          <w:tcPr>
            <w:tcW w:w="851" w:type="dxa"/>
            <w:tcBorders>
              <w:top w:val="single" w:sz="4" w:space="0" w:color="auto"/>
              <w:left w:val="single" w:sz="4" w:space="0" w:color="auto"/>
              <w:bottom w:val="single" w:sz="4" w:space="0" w:color="auto"/>
              <w:right w:val="single" w:sz="4" w:space="0" w:color="auto"/>
            </w:tcBorders>
          </w:tcPr>
          <w:p w:rsidR="00060ACB" w:rsidRPr="000F6B8C" w:rsidRDefault="009C4A98" w:rsidP="00ED19ED">
            <w:pPr>
              <w:jc w:val="both"/>
              <w:rPr>
                <w:rFonts w:asciiTheme="minorHAnsi" w:hAnsiTheme="minorHAnsi"/>
                <w:sz w:val="20"/>
                <w:szCs w:val="20"/>
                <w:lang w:val="tr-TR"/>
              </w:rPr>
            </w:pPr>
            <w:r w:rsidRPr="000F6B8C">
              <w:rPr>
                <w:rFonts w:asciiTheme="minorHAnsi" w:hAnsiTheme="minorHAnsi"/>
                <w:sz w:val="20"/>
                <w:szCs w:val="20"/>
                <w:lang w:val="tr-TR"/>
              </w:rPr>
              <w:t>3</w:t>
            </w:r>
          </w:p>
        </w:tc>
        <w:tc>
          <w:tcPr>
            <w:tcW w:w="1134" w:type="dxa"/>
            <w:tcBorders>
              <w:top w:val="single" w:sz="4" w:space="0" w:color="auto"/>
              <w:left w:val="single" w:sz="4" w:space="0" w:color="auto"/>
              <w:bottom w:val="single" w:sz="4" w:space="0" w:color="auto"/>
              <w:right w:val="single" w:sz="4" w:space="0" w:color="auto"/>
            </w:tcBorders>
          </w:tcPr>
          <w:p w:rsidR="00060ACB" w:rsidRPr="000F6B8C" w:rsidRDefault="009C4A98" w:rsidP="00ED19ED">
            <w:pPr>
              <w:jc w:val="both"/>
              <w:rPr>
                <w:rFonts w:asciiTheme="minorHAnsi" w:hAnsiTheme="minorHAnsi"/>
                <w:sz w:val="20"/>
                <w:szCs w:val="20"/>
                <w:lang w:val="tr-TR"/>
              </w:rPr>
            </w:pPr>
            <w:r w:rsidRPr="000F6B8C">
              <w:rPr>
                <w:rFonts w:asciiTheme="minorHAnsi" w:hAnsiTheme="minorHAnsi"/>
                <w:sz w:val="20"/>
                <w:szCs w:val="20"/>
                <w:lang w:val="tr-TR"/>
              </w:rPr>
              <w:t>0</w:t>
            </w:r>
          </w:p>
        </w:tc>
        <w:tc>
          <w:tcPr>
            <w:tcW w:w="2268" w:type="dxa"/>
            <w:tcBorders>
              <w:top w:val="single" w:sz="4" w:space="0" w:color="auto"/>
              <w:left w:val="single" w:sz="4" w:space="0" w:color="auto"/>
              <w:bottom w:val="single" w:sz="4" w:space="0" w:color="auto"/>
              <w:right w:val="single" w:sz="4" w:space="0" w:color="auto"/>
            </w:tcBorders>
          </w:tcPr>
          <w:p w:rsidR="00060ACB" w:rsidRPr="000F6B8C" w:rsidRDefault="009C4A98" w:rsidP="00ED19ED">
            <w:pPr>
              <w:jc w:val="both"/>
              <w:rPr>
                <w:rFonts w:asciiTheme="minorHAnsi" w:hAnsiTheme="minorHAnsi"/>
                <w:sz w:val="20"/>
                <w:szCs w:val="20"/>
                <w:lang w:val="tr-TR"/>
              </w:rPr>
            </w:pPr>
            <w:r w:rsidRPr="000F6B8C">
              <w:rPr>
                <w:rFonts w:asciiTheme="minorHAnsi" w:hAnsiTheme="minorHAnsi"/>
                <w:sz w:val="20"/>
                <w:szCs w:val="20"/>
                <w:lang w:val="tr-TR"/>
              </w:rPr>
              <w:t>18</w:t>
            </w:r>
          </w:p>
        </w:tc>
      </w:tr>
    </w:tbl>
    <w:p w:rsidR="00ED19ED" w:rsidRPr="000F6B8C" w:rsidRDefault="00ED19ED" w:rsidP="00ED19ED">
      <w:pPr>
        <w:tabs>
          <w:tab w:val="num" w:pos="360"/>
        </w:tabs>
        <w:spacing w:before="120" w:after="120"/>
        <w:ind w:left="360" w:hanging="360"/>
        <w:jc w:val="both"/>
        <w:rPr>
          <w:rFonts w:asciiTheme="minorHAnsi" w:hAnsiTheme="minorHAnsi"/>
          <w:sz w:val="20"/>
          <w:szCs w:val="20"/>
          <w:lang w:val="tr-TR"/>
        </w:rPr>
      </w:pPr>
    </w:p>
    <w:p w:rsidR="006362AB" w:rsidRPr="000F6B8C" w:rsidRDefault="006362AB" w:rsidP="00CF663D">
      <w:pPr>
        <w:tabs>
          <w:tab w:val="num" w:pos="360"/>
        </w:tabs>
        <w:spacing w:before="120" w:after="120"/>
        <w:ind w:left="360" w:hanging="360"/>
        <w:jc w:val="both"/>
        <w:rPr>
          <w:rFonts w:asciiTheme="minorHAnsi" w:hAnsiTheme="minorHAnsi"/>
          <w:sz w:val="20"/>
          <w:szCs w:val="20"/>
          <w:lang w:val="tr-TR"/>
        </w:rPr>
      </w:pPr>
    </w:p>
    <w:p w:rsidR="009B796E" w:rsidRPr="000F6B8C" w:rsidRDefault="009B796E" w:rsidP="00CF663D">
      <w:pPr>
        <w:tabs>
          <w:tab w:val="num" w:pos="360"/>
        </w:tabs>
        <w:spacing w:before="120" w:after="120"/>
        <w:ind w:left="360" w:hanging="360"/>
        <w:jc w:val="both"/>
        <w:rPr>
          <w:rFonts w:asciiTheme="minorHAnsi" w:hAnsiTheme="minorHAnsi"/>
          <w:sz w:val="20"/>
          <w:szCs w:val="20"/>
          <w:lang w:val="tr-TR"/>
        </w:rPr>
      </w:pPr>
    </w:p>
    <w:p w:rsidR="00393618" w:rsidRPr="000F6B8C" w:rsidRDefault="00393618" w:rsidP="00CF663D">
      <w:pPr>
        <w:tabs>
          <w:tab w:val="num" w:pos="360"/>
        </w:tabs>
        <w:spacing w:before="120" w:after="120"/>
        <w:ind w:left="360" w:hanging="360"/>
        <w:jc w:val="both"/>
        <w:rPr>
          <w:rFonts w:asciiTheme="minorHAnsi" w:hAnsiTheme="minorHAnsi"/>
          <w:sz w:val="20"/>
          <w:szCs w:val="20"/>
          <w:lang w:val="tr-TR"/>
        </w:rPr>
      </w:pPr>
    </w:p>
    <w:p w:rsidR="00207214" w:rsidRPr="003126C3" w:rsidRDefault="00207214" w:rsidP="00207214">
      <w:pPr>
        <w:tabs>
          <w:tab w:val="num" w:pos="360"/>
        </w:tabs>
        <w:spacing w:before="120" w:after="120"/>
        <w:ind w:left="360" w:hanging="360"/>
        <w:jc w:val="both"/>
        <w:rPr>
          <w:rFonts w:asciiTheme="minorHAnsi" w:hAnsiTheme="minorHAnsi"/>
          <w:b/>
          <w:bCs/>
          <w:u w:val="single"/>
          <w:lang w:val="tr-TR"/>
        </w:rPr>
      </w:pPr>
      <w:bookmarkStart w:id="7" w:name="_Hlk527248126"/>
      <w:proofErr w:type="gramStart"/>
      <w:r w:rsidRPr="003126C3">
        <w:rPr>
          <w:rFonts w:asciiTheme="minorHAnsi" w:hAnsiTheme="minorHAnsi"/>
          <w:b/>
          <w:bCs/>
          <w:u w:val="single"/>
          <w:lang w:val="tr-TR"/>
        </w:rPr>
        <w:t>DOÇENTLİK  ÖNCESİ</w:t>
      </w:r>
      <w:proofErr w:type="gramEnd"/>
      <w:r w:rsidRPr="003126C3">
        <w:rPr>
          <w:rFonts w:asciiTheme="minorHAnsi" w:hAnsiTheme="minorHAnsi"/>
          <w:b/>
          <w:bCs/>
          <w:u w:val="single"/>
          <w:lang w:val="tr-TR"/>
        </w:rPr>
        <w:t xml:space="preserve"> YAYINLANAN ESERLER</w:t>
      </w:r>
    </w:p>
    <w:p w:rsidR="00207214" w:rsidRPr="003126C3" w:rsidRDefault="007D70B0" w:rsidP="007D70B0">
      <w:pPr>
        <w:pStyle w:val="ListeParagraf"/>
        <w:numPr>
          <w:ilvl w:val="0"/>
          <w:numId w:val="9"/>
        </w:numPr>
        <w:tabs>
          <w:tab w:val="num" w:pos="360"/>
        </w:tabs>
        <w:spacing w:before="120" w:after="120"/>
        <w:jc w:val="both"/>
        <w:rPr>
          <w:rFonts w:asciiTheme="minorHAnsi" w:hAnsiTheme="minorHAnsi"/>
          <w:b/>
          <w:bCs/>
          <w:u w:val="single"/>
          <w:lang w:val="tr-TR"/>
        </w:rPr>
      </w:pPr>
      <w:r w:rsidRPr="003126C3">
        <w:rPr>
          <w:rFonts w:asciiTheme="minorHAnsi" w:hAnsiTheme="minorHAnsi"/>
          <w:b/>
          <w:bCs/>
          <w:u w:val="single"/>
          <w:lang w:val="tr-TR"/>
        </w:rPr>
        <w:t>U</w:t>
      </w:r>
      <w:r w:rsidR="00207214" w:rsidRPr="003126C3">
        <w:rPr>
          <w:rFonts w:asciiTheme="minorHAnsi" w:hAnsiTheme="minorHAnsi"/>
          <w:b/>
          <w:bCs/>
          <w:u w:val="single"/>
          <w:lang w:val="tr-TR"/>
        </w:rPr>
        <w:t xml:space="preserve">luslararası </w:t>
      </w:r>
      <w:r w:rsidRPr="003126C3">
        <w:rPr>
          <w:rFonts w:asciiTheme="minorHAnsi" w:hAnsiTheme="minorHAnsi"/>
          <w:b/>
          <w:bCs/>
          <w:u w:val="single"/>
          <w:lang w:val="tr-TR"/>
        </w:rPr>
        <w:t>hakemli dergilerde yayımlanan makaleler:</w:t>
      </w:r>
    </w:p>
    <w:p w:rsidR="00207214" w:rsidRPr="000F6B8C" w:rsidRDefault="00207214" w:rsidP="00207214">
      <w:pPr>
        <w:tabs>
          <w:tab w:val="num" w:pos="360"/>
        </w:tabs>
        <w:spacing w:before="120" w:after="120"/>
        <w:ind w:left="360" w:hanging="360"/>
        <w:jc w:val="both"/>
        <w:rPr>
          <w:rFonts w:asciiTheme="minorHAnsi" w:hAnsiTheme="minorHAnsi"/>
          <w:sz w:val="20"/>
          <w:szCs w:val="20"/>
          <w:lang w:val="tr-TR"/>
        </w:rPr>
      </w:pPr>
      <w:r w:rsidRPr="000F6B8C">
        <w:rPr>
          <w:rFonts w:asciiTheme="minorHAnsi" w:hAnsiTheme="minorHAnsi"/>
          <w:sz w:val="20"/>
          <w:szCs w:val="20"/>
          <w:lang w:val="tr-TR"/>
        </w:rPr>
        <w:t xml:space="preserve">Tabanı ve Sosyal Bilimleri Veri Tabanı, Scopus, ASOS İndeks, EBSCO, IndexCopernicus ve Arastirmax Bilimsel Yayın İndeksi veri tabanları tarafından taranmaktadır. </w:t>
      </w:r>
    </w:p>
    <w:p w:rsidR="00207214" w:rsidRPr="00B512D1" w:rsidRDefault="007D70B0" w:rsidP="00207214">
      <w:pPr>
        <w:tabs>
          <w:tab w:val="num" w:pos="360"/>
        </w:tabs>
        <w:spacing w:before="120" w:after="120"/>
        <w:ind w:left="360" w:hanging="360"/>
        <w:jc w:val="both"/>
        <w:rPr>
          <w:rFonts w:asciiTheme="minorHAnsi" w:hAnsiTheme="minorHAnsi"/>
          <w:sz w:val="20"/>
          <w:szCs w:val="20"/>
          <w:lang w:val="tr-TR"/>
        </w:rPr>
      </w:pPr>
      <w:r w:rsidRPr="00B512D1">
        <w:rPr>
          <w:rFonts w:asciiTheme="minorHAnsi" w:hAnsiTheme="minorHAnsi"/>
          <w:b/>
          <w:bCs/>
          <w:sz w:val="20"/>
          <w:szCs w:val="20"/>
          <w:lang w:val="tr-TR"/>
        </w:rPr>
        <w:t>A</w:t>
      </w:r>
      <w:r w:rsidR="003860DA">
        <w:rPr>
          <w:rFonts w:asciiTheme="minorHAnsi" w:hAnsiTheme="minorHAnsi"/>
          <w:b/>
          <w:bCs/>
          <w:sz w:val="20"/>
          <w:szCs w:val="20"/>
          <w:lang w:val="tr-TR"/>
        </w:rPr>
        <w:t>.</w:t>
      </w:r>
      <w:r w:rsidRPr="00B512D1">
        <w:rPr>
          <w:rFonts w:asciiTheme="minorHAnsi" w:hAnsiTheme="minorHAnsi"/>
          <w:b/>
          <w:bCs/>
          <w:sz w:val="20"/>
          <w:szCs w:val="20"/>
          <w:lang w:val="tr-TR"/>
        </w:rPr>
        <w:t>1</w:t>
      </w:r>
      <w:r w:rsidRPr="00B512D1">
        <w:rPr>
          <w:rFonts w:asciiTheme="minorHAnsi" w:hAnsiTheme="minorHAnsi"/>
          <w:sz w:val="20"/>
          <w:szCs w:val="20"/>
          <w:lang w:val="tr-TR"/>
        </w:rPr>
        <w:t xml:space="preserve">. </w:t>
      </w:r>
      <w:r w:rsidR="00207214" w:rsidRPr="00B512D1">
        <w:rPr>
          <w:rFonts w:asciiTheme="minorHAnsi" w:hAnsiTheme="minorHAnsi"/>
          <w:sz w:val="20"/>
          <w:szCs w:val="20"/>
          <w:lang w:val="tr-TR"/>
        </w:rPr>
        <w:t>Scopus</w:t>
      </w:r>
      <w:proofErr w:type="gramStart"/>
      <w:r w:rsidR="00207214" w:rsidRPr="00B512D1">
        <w:rPr>
          <w:rFonts w:asciiTheme="minorHAnsi" w:hAnsiTheme="minorHAnsi"/>
          <w:sz w:val="20"/>
          <w:szCs w:val="20"/>
          <w:lang w:val="tr-TR"/>
        </w:rPr>
        <w:t>-“</w:t>
      </w:r>
      <w:proofErr w:type="gramEnd"/>
      <w:r w:rsidR="00207214" w:rsidRPr="00B512D1">
        <w:rPr>
          <w:rFonts w:asciiTheme="minorHAnsi" w:hAnsiTheme="minorHAnsi"/>
          <w:sz w:val="20"/>
          <w:szCs w:val="20"/>
          <w:lang w:val="tr-TR"/>
        </w:rPr>
        <w:t>Nuclear Energy in Turkey, Do We Need It Indeed?”, Asian Economic and Social Society, 10 March 2012, Vol 2, No 1, pp 233-243, Türkiye’nin Rusya ve Iran’a olan enerji bağımlılığı bağlamında nükleer santralların kurulması politikası ele alınarak, ABD, Batı ve Rusya açısından yaklaşımlar ortaya konulmaktadır. Türkiye’nin bu konuda haklılığı ve gerçekten nükleer enerji santrallarına ihtiyaç duyup duymadığı incelenmektedir. SCOPUS indeksince taranmaktadır.</w:t>
      </w:r>
    </w:p>
    <w:p w:rsidR="00207214" w:rsidRPr="00B512D1" w:rsidRDefault="007D70B0" w:rsidP="00207214">
      <w:pPr>
        <w:tabs>
          <w:tab w:val="num" w:pos="360"/>
        </w:tabs>
        <w:spacing w:before="120" w:after="120"/>
        <w:ind w:left="360" w:hanging="360"/>
        <w:jc w:val="both"/>
        <w:rPr>
          <w:rFonts w:asciiTheme="minorHAnsi" w:hAnsiTheme="minorHAnsi"/>
          <w:sz w:val="20"/>
          <w:szCs w:val="20"/>
          <w:lang w:val="tr-TR"/>
        </w:rPr>
      </w:pPr>
      <w:r w:rsidRPr="007D3055">
        <w:rPr>
          <w:rFonts w:asciiTheme="minorHAnsi" w:hAnsiTheme="minorHAnsi"/>
          <w:b/>
          <w:bCs/>
          <w:sz w:val="20"/>
          <w:szCs w:val="20"/>
          <w:lang w:val="tr-TR"/>
        </w:rPr>
        <w:lastRenderedPageBreak/>
        <w:t>A</w:t>
      </w:r>
      <w:r w:rsidR="003860DA">
        <w:rPr>
          <w:rFonts w:asciiTheme="minorHAnsi" w:hAnsiTheme="minorHAnsi"/>
          <w:b/>
          <w:bCs/>
          <w:sz w:val="20"/>
          <w:szCs w:val="20"/>
          <w:lang w:val="tr-TR"/>
        </w:rPr>
        <w:t>.</w:t>
      </w:r>
      <w:r w:rsidRPr="007D3055">
        <w:rPr>
          <w:rFonts w:asciiTheme="minorHAnsi" w:hAnsiTheme="minorHAnsi"/>
          <w:b/>
          <w:bCs/>
          <w:sz w:val="20"/>
          <w:szCs w:val="20"/>
          <w:lang w:val="tr-TR"/>
        </w:rPr>
        <w:t>2.</w:t>
      </w:r>
      <w:r w:rsidRPr="00B512D1">
        <w:rPr>
          <w:rFonts w:asciiTheme="minorHAnsi" w:hAnsiTheme="minorHAnsi"/>
          <w:sz w:val="20"/>
          <w:szCs w:val="20"/>
          <w:lang w:val="tr-TR"/>
        </w:rPr>
        <w:t xml:space="preserve"> </w:t>
      </w:r>
      <w:r w:rsidR="00207214" w:rsidRPr="00B512D1">
        <w:rPr>
          <w:rFonts w:asciiTheme="minorHAnsi" w:hAnsiTheme="minorHAnsi"/>
          <w:sz w:val="20"/>
          <w:szCs w:val="20"/>
          <w:lang w:val="tr-TR"/>
        </w:rPr>
        <w:t>“Analyses Turkish-Israeli Cooperation in the Context of Turkey’s “Zero Problem” Foreign Policy</w:t>
      </w:r>
      <w:proofErr w:type="gramStart"/>
      <w:r w:rsidR="00207214" w:rsidRPr="00B512D1">
        <w:rPr>
          <w:rFonts w:asciiTheme="minorHAnsi" w:hAnsiTheme="minorHAnsi"/>
          <w:sz w:val="20"/>
          <w:szCs w:val="20"/>
          <w:lang w:val="tr-TR"/>
        </w:rPr>
        <w:t>”,  Journal</w:t>
      </w:r>
      <w:proofErr w:type="gramEnd"/>
      <w:r w:rsidR="00207214" w:rsidRPr="00B512D1">
        <w:rPr>
          <w:rFonts w:asciiTheme="minorHAnsi" w:hAnsiTheme="minorHAnsi"/>
          <w:sz w:val="20"/>
          <w:szCs w:val="20"/>
          <w:lang w:val="tr-TR"/>
        </w:rPr>
        <w:t xml:space="preserve"> of Game Theory 2012, 1(5): 48-58, DOI: 10.5923/j.jgt.20120105.05,  Yazar 1990 Soğuk Savaş sonrası Orta Doğu’da artan güvenlik endişeleri doğrultusunda Türk-İsrail savunma sanayi ilişkileri ve bu konudaki politikaların inişli çıkışlı gelişimini değerlendirerek, sıfır sorun politikasının iki ülke açısından başarısını ele almıştır.</w:t>
      </w:r>
    </w:p>
    <w:p w:rsidR="00207214" w:rsidRPr="00B512D1" w:rsidRDefault="007D70B0" w:rsidP="00207214">
      <w:pPr>
        <w:tabs>
          <w:tab w:val="num" w:pos="360"/>
        </w:tabs>
        <w:spacing w:before="120" w:after="120"/>
        <w:ind w:left="360" w:hanging="360"/>
        <w:jc w:val="both"/>
        <w:rPr>
          <w:rFonts w:asciiTheme="minorHAnsi" w:hAnsiTheme="minorHAnsi"/>
          <w:sz w:val="20"/>
          <w:szCs w:val="20"/>
          <w:lang w:val="tr-TR"/>
        </w:rPr>
      </w:pPr>
      <w:r w:rsidRPr="007D3055">
        <w:rPr>
          <w:rFonts w:asciiTheme="minorHAnsi" w:hAnsiTheme="minorHAnsi"/>
          <w:b/>
          <w:bCs/>
          <w:sz w:val="20"/>
          <w:szCs w:val="20"/>
          <w:lang w:val="tr-TR"/>
        </w:rPr>
        <w:t>A</w:t>
      </w:r>
      <w:r w:rsidR="003860DA">
        <w:rPr>
          <w:rFonts w:asciiTheme="minorHAnsi" w:hAnsiTheme="minorHAnsi"/>
          <w:b/>
          <w:bCs/>
          <w:sz w:val="20"/>
          <w:szCs w:val="20"/>
          <w:lang w:val="tr-TR"/>
        </w:rPr>
        <w:t>.</w:t>
      </w:r>
      <w:r w:rsidRPr="007D3055">
        <w:rPr>
          <w:rFonts w:asciiTheme="minorHAnsi" w:hAnsiTheme="minorHAnsi"/>
          <w:b/>
          <w:bCs/>
          <w:sz w:val="20"/>
          <w:szCs w:val="20"/>
          <w:lang w:val="tr-TR"/>
        </w:rPr>
        <w:t>3.</w:t>
      </w:r>
      <w:r w:rsidRPr="00B512D1">
        <w:rPr>
          <w:rFonts w:asciiTheme="minorHAnsi" w:hAnsiTheme="minorHAnsi"/>
          <w:sz w:val="20"/>
          <w:szCs w:val="20"/>
          <w:lang w:val="tr-TR"/>
        </w:rPr>
        <w:t xml:space="preserve"> </w:t>
      </w:r>
      <w:r w:rsidR="00207214" w:rsidRPr="00B512D1">
        <w:rPr>
          <w:rFonts w:asciiTheme="minorHAnsi" w:hAnsiTheme="minorHAnsi"/>
          <w:sz w:val="20"/>
          <w:szCs w:val="20"/>
          <w:lang w:val="tr-TR"/>
        </w:rPr>
        <w:t>Rusca-Атомная энергетика в Турции: преодоление зависимости от углеводородов России и Ирана? Сердар Эрдурмаз, “Turkey’s Nuclear Energy Program: End of Energy Dependence on Russia and Iran?” Rusça, Center for Energy and Security Studies Journal (CENESS</w:t>
      </w:r>
      <w:proofErr w:type="gramStart"/>
      <w:r w:rsidR="00207214" w:rsidRPr="00B512D1">
        <w:rPr>
          <w:rFonts w:asciiTheme="minorHAnsi" w:hAnsiTheme="minorHAnsi"/>
          <w:sz w:val="20"/>
          <w:szCs w:val="20"/>
          <w:lang w:val="tr-TR"/>
        </w:rPr>
        <w:t>) ,</w:t>
      </w:r>
      <w:proofErr w:type="gramEnd"/>
      <w:r w:rsidR="00207214" w:rsidRPr="00B512D1">
        <w:rPr>
          <w:rFonts w:asciiTheme="minorHAnsi" w:hAnsiTheme="minorHAnsi"/>
          <w:sz w:val="20"/>
          <w:szCs w:val="20"/>
          <w:lang w:val="tr-TR"/>
        </w:rPr>
        <w:t xml:space="preserve"> No. 2 (3), P. 32-27, 2010, Russia’s attempts to secure a big chunk of the Turkish nuclear energy market are yet to translate into actual contracts. The joint project to build a nuclear power plant in Akkuyu has been agreed in principle, but practical details are still being negotiated. Serdar Erdurmaz of the Turkish Centre of International Relations &amp; Strategic Analysis (TURKSAM) looks at the long history and complex motives of Ankara’s attempts to harness nuclear energy.</w:t>
      </w:r>
    </w:p>
    <w:p w:rsidR="00047310" w:rsidRPr="004D7611" w:rsidRDefault="007D70B0" w:rsidP="00047310">
      <w:pPr>
        <w:pStyle w:val="ListeParagraf"/>
        <w:numPr>
          <w:ilvl w:val="0"/>
          <w:numId w:val="9"/>
        </w:numPr>
        <w:pBdr>
          <w:bottom w:val="single" w:sz="6" w:space="0" w:color="EEEEEE"/>
        </w:pBdr>
        <w:shd w:val="clear" w:color="auto" w:fill="FFFFFF"/>
        <w:spacing w:before="90" w:after="90"/>
        <w:rPr>
          <w:rFonts w:asciiTheme="minorHAnsi" w:hAnsiTheme="minorHAnsi"/>
          <w:color w:val="000000"/>
          <w:sz w:val="20"/>
          <w:szCs w:val="20"/>
          <w:lang w:val="fr-FR"/>
        </w:rPr>
      </w:pPr>
      <w:r w:rsidRPr="003126C3">
        <w:rPr>
          <w:rFonts w:asciiTheme="minorHAnsi" w:hAnsiTheme="minorHAnsi"/>
          <w:b/>
          <w:u w:val="single"/>
        </w:rPr>
        <w:t xml:space="preserve">Uluslararası </w:t>
      </w:r>
      <w:r w:rsidR="00047310">
        <w:rPr>
          <w:rFonts w:asciiTheme="minorHAnsi" w:hAnsiTheme="minorHAnsi"/>
          <w:b/>
          <w:u w:val="single"/>
        </w:rPr>
        <w:t xml:space="preserve">ve Ulusal </w:t>
      </w:r>
      <w:r w:rsidRPr="003126C3">
        <w:rPr>
          <w:rFonts w:asciiTheme="minorHAnsi" w:hAnsiTheme="minorHAnsi"/>
          <w:b/>
          <w:u w:val="single"/>
        </w:rPr>
        <w:t>bilimsel toplantılarda sunulan ve bildiri kitabında (</w:t>
      </w:r>
      <w:r w:rsidRPr="003126C3">
        <w:rPr>
          <w:rFonts w:asciiTheme="minorHAnsi" w:hAnsiTheme="minorHAnsi"/>
          <w:b/>
          <w:i/>
          <w:u w:val="single"/>
        </w:rPr>
        <w:t>Proceedings</w:t>
      </w:r>
      <w:r w:rsidRPr="003126C3">
        <w:rPr>
          <w:rFonts w:asciiTheme="minorHAnsi" w:hAnsiTheme="minorHAnsi"/>
          <w:b/>
          <w:u w:val="single"/>
        </w:rPr>
        <w:t xml:space="preserve">) basılan </w:t>
      </w:r>
      <w:proofErr w:type="gramStart"/>
      <w:r w:rsidRPr="004D7611">
        <w:rPr>
          <w:rFonts w:asciiTheme="minorHAnsi" w:hAnsiTheme="minorHAnsi"/>
          <w:b/>
          <w:u w:val="single"/>
        </w:rPr>
        <w:t>bildiriler :</w:t>
      </w:r>
      <w:proofErr w:type="gramEnd"/>
      <w:r w:rsidR="00047310" w:rsidRPr="004D7611">
        <w:rPr>
          <w:rFonts w:asciiTheme="minorHAnsi" w:hAnsiTheme="minorHAnsi"/>
          <w:color w:val="000000"/>
          <w:sz w:val="20"/>
          <w:szCs w:val="20"/>
          <w:lang w:val="fr-FR"/>
        </w:rPr>
        <w:t xml:space="preserve"> </w:t>
      </w:r>
    </w:p>
    <w:p w:rsidR="00047310" w:rsidRPr="003860DA" w:rsidRDefault="00047310" w:rsidP="003860DA">
      <w:pPr>
        <w:pBdr>
          <w:bottom w:val="single" w:sz="6" w:space="0" w:color="EEEEEE"/>
        </w:pBdr>
        <w:shd w:val="clear" w:color="auto" w:fill="FFFFFF"/>
        <w:spacing w:before="90" w:after="90"/>
        <w:ind w:left="426" w:hanging="426"/>
        <w:rPr>
          <w:rFonts w:asciiTheme="minorHAnsi" w:hAnsiTheme="minorHAnsi"/>
          <w:color w:val="000000"/>
          <w:sz w:val="20"/>
          <w:szCs w:val="20"/>
          <w:lang w:val="fr-FR"/>
        </w:rPr>
      </w:pPr>
      <w:r w:rsidRPr="003860DA">
        <w:rPr>
          <w:rFonts w:asciiTheme="minorHAnsi" w:hAnsiTheme="minorHAnsi"/>
          <w:b/>
          <w:bCs/>
          <w:color w:val="000000"/>
          <w:sz w:val="20"/>
          <w:szCs w:val="20"/>
          <w:lang w:val="fr-FR"/>
        </w:rPr>
        <w:t>B</w:t>
      </w:r>
      <w:r w:rsidR="003860DA" w:rsidRPr="003860DA">
        <w:rPr>
          <w:rFonts w:asciiTheme="minorHAnsi" w:hAnsiTheme="minorHAnsi"/>
          <w:b/>
          <w:bCs/>
          <w:color w:val="000000"/>
          <w:sz w:val="20"/>
          <w:szCs w:val="20"/>
          <w:lang w:val="fr-FR"/>
        </w:rPr>
        <w:t>.</w:t>
      </w:r>
      <w:r w:rsidRPr="003860DA">
        <w:rPr>
          <w:rFonts w:asciiTheme="minorHAnsi" w:hAnsiTheme="minorHAnsi"/>
          <w:b/>
          <w:bCs/>
          <w:color w:val="000000"/>
          <w:sz w:val="20"/>
          <w:szCs w:val="20"/>
          <w:lang w:val="fr-FR"/>
        </w:rPr>
        <w:t>1.</w:t>
      </w:r>
      <w:r w:rsidRPr="003860DA">
        <w:rPr>
          <w:rFonts w:asciiTheme="minorHAnsi" w:hAnsiTheme="minorHAnsi"/>
          <w:color w:val="000000"/>
          <w:sz w:val="20"/>
          <w:szCs w:val="20"/>
          <w:lang w:val="fr-FR"/>
        </w:rPr>
        <w:t xml:space="preserve"> 18-19 Ekim 2012 TASAM GÜVENLİK SAVUNMA VE SAVUNMA SANAYİİ 2023 KONGRESİ’ne 16.00 - 17.45 3. Oturum Çok Boyutlu Dünya Rekabetinde Sürdürülebilir Savunma Sanayi Politikaları konusunda bildiri sunulması.</w:t>
      </w:r>
    </w:p>
    <w:p w:rsidR="00083574" w:rsidRPr="00FE4662" w:rsidRDefault="00083574" w:rsidP="00FE4662">
      <w:pPr>
        <w:pStyle w:val="ListeParagraf"/>
        <w:numPr>
          <w:ilvl w:val="0"/>
          <w:numId w:val="9"/>
        </w:numPr>
        <w:tabs>
          <w:tab w:val="num" w:pos="360"/>
        </w:tabs>
        <w:jc w:val="both"/>
        <w:rPr>
          <w:rFonts w:asciiTheme="minorHAnsi" w:hAnsiTheme="minorHAnsi"/>
          <w:b/>
          <w:u w:val="single"/>
        </w:rPr>
      </w:pPr>
      <w:r w:rsidRPr="00FE4662">
        <w:rPr>
          <w:rFonts w:asciiTheme="minorHAnsi" w:hAnsiTheme="minorHAnsi"/>
          <w:b/>
          <w:u w:val="single"/>
        </w:rPr>
        <w:t xml:space="preserve">Yazılan uluslararası kitaplar veya kitaplarda </w:t>
      </w:r>
      <w:proofErr w:type="gramStart"/>
      <w:r w:rsidRPr="00FE4662">
        <w:rPr>
          <w:rFonts w:asciiTheme="minorHAnsi" w:hAnsiTheme="minorHAnsi"/>
          <w:b/>
          <w:u w:val="single"/>
        </w:rPr>
        <w:t>bölümler :</w:t>
      </w:r>
      <w:proofErr w:type="gramEnd"/>
    </w:p>
    <w:p w:rsidR="00FE4662" w:rsidRPr="003860DA" w:rsidRDefault="00FE4662" w:rsidP="003860DA">
      <w:pPr>
        <w:spacing w:before="120" w:after="120"/>
        <w:ind w:left="426" w:hanging="426"/>
        <w:jc w:val="both"/>
        <w:rPr>
          <w:rFonts w:asciiTheme="minorHAnsi" w:hAnsiTheme="minorHAnsi"/>
          <w:sz w:val="20"/>
          <w:szCs w:val="20"/>
          <w:lang w:val="tr-TR"/>
        </w:rPr>
      </w:pPr>
      <w:r w:rsidRPr="003860DA">
        <w:rPr>
          <w:rFonts w:asciiTheme="minorHAnsi" w:hAnsiTheme="minorHAnsi"/>
          <w:b/>
          <w:bCs/>
          <w:sz w:val="20"/>
          <w:szCs w:val="20"/>
          <w:lang w:val="tr-TR"/>
        </w:rPr>
        <w:t>C</w:t>
      </w:r>
      <w:r w:rsidR="003860DA">
        <w:rPr>
          <w:rFonts w:asciiTheme="minorHAnsi" w:hAnsiTheme="minorHAnsi"/>
          <w:b/>
          <w:bCs/>
          <w:sz w:val="20"/>
          <w:szCs w:val="20"/>
          <w:lang w:val="tr-TR"/>
        </w:rPr>
        <w:t>.</w:t>
      </w:r>
      <w:r w:rsidRPr="003860DA">
        <w:rPr>
          <w:rFonts w:asciiTheme="minorHAnsi" w:hAnsiTheme="minorHAnsi"/>
          <w:b/>
          <w:bCs/>
          <w:sz w:val="20"/>
          <w:szCs w:val="20"/>
          <w:lang w:val="tr-TR"/>
        </w:rPr>
        <w:t>1.</w:t>
      </w:r>
      <w:r w:rsidRPr="003860DA">
        <w:rPr>
          <w:rFonts w:asciiTheme="minorHAnsi" w:hAnsiTheme="minorHAnsi"/>
          <w:sz w:val="20"/>
          <w:szCs w:val="20"/>
          <w:lang w:val="tr-TR"/>
        </w:rPr>
        <w:t xml:space="preserve"> “The Arab Spring in Libya”, Starting in Tunisia and expanding to Egypt, Yemen, Bahrain and Libya in waves, Arab rebellions took a picture ending up with an international intervention in Libya. The rebellion erupting in national interest during conflict between opponenets turned into an absolute civil war. It is seen tahat external dynamics did not abstein from intervening in Libya an anti-Gaddafi position in accordance with their natrional interes during conflict between opponents and internal dynamics formed by the armed forces affiliated to Gaddafi, which had a great effect on emergence of the said civil war, in contrast to rebellions taking place in Tunisia and Egypt. Coming out with attempts of France and the United Kingdom and then participation of the USA, external dynamics continued their intervention and support to the opponents by using the UN and NATO as an instrument until they accomplished their ultimate goal of toppling Gaddafi. In this regard, the UN issued two important resolutions depending on the “responsibility to protect” concept of the Security Council and legitimized the intervention.</w:t>
      </w:r>
    </w:p>
    <w:p w:rsidR="00083574" w:rsidRPr="003126C3" w:rsidRDefault="00083574" w:rsidP="00083574">
      <w:pPr>
        <w:tabs>
          <w:tab w:val="num" w:pos="360"/>
        </w:tabs>
        <w:spacing w:before="100" w:beforeAutospacing="1" w:after="100" w:afterAutospacing="1"/>
        <w:ind w:left="360" w:hanging="360"/>
        <w:jc w:val="both"/>
        <w:rPr>
          <w:rFonts w:asciiTheme="minorHAnsi" w:hAnsiTheme="minorHAnsi"/>
        </w:rPr>
      </w:pPr>
      <w:r w:rsidRPr="003126C3">
        <w:rPr>
          <w:rFonts w:asciiTheme="minorHAnsi" w:hAnsiTheme="minorHAnsi"/>
          <w:b/>
        </w:rPr>
        <w:t xml:space="preserve">D. </w:t>
      </w:r>
      <w:r w:rsidRPr="003126C3">
        <w:rPr>
          <w:rFonts w:asciiTheme="minorHAnsi" w:hAnsiTheme="minorHAnsi"/>
          <w:b/>
          <w:u w:val="single"/>
        </w:rPr>
        <w:t>Ulusal hakemli dergilerde yayımlanan makaleler:</w:t>
      </w:r>
    </w:p>
    <w:p w:rsidR="00207214" w:rsidRPr="00B512D1" w:rsidRDefault="00083574" w:rsidP="00207214">
      <w:pPr>
        <w:tabs>
          <w:tab w:val="num" w:pos="360"/>
        </w:tabs>
        <w:spacing w:before="120" w:after="120"/>
        <w:ind w:left="360" w:hanging="360"/>
        <w:jc w:val="both"/>
        <w:rPr>
          <w:rFonts w:asciiTheme="minorHAnsi" w:hAnsiTheme="minorHAnsi"/>
          <w:sz w:val="20"/>
          <w:szCs w:val="20"/>
          <w:lang w:val="tr-TR"/>
        </w:rPr>
      </w:pPr>
      <w:r w:rsidRPr="00FE4662">
        <w:rPr>
          <w:rFonts w:asciiTheme="minorHAnsi" w:hAnsiTheme="minorHAnsi"/>
          <w:b/>
          <w:bCs/>
          <w:sz w:val="20"/>
          <w:szCs w:val="20"/>
          <w:lang w:val="tr-TR"/>
        </w:rPr>
        <w:t>D</w:t>
      </w:r>
      <w:r w:rsidR="003860DA">
        <w:rPr>
          <w:rFonts w:asciiTheme="minorHAnsi" w:hAnsiTheme="minorHAnsi"/>
          <w:b/>
          <w:bCs/>
          <w:sz w:val="20"/>
          <w:szCs w:val="20"/>
          <w:lang w:val="tr-TR"/>
        </w:rPr>
        <w:t>.</w:t>
      </w:r>
      <w:r w:rsidRPr="00FE4662">
        <w:rPr>
          <w:rFonts w:asciiTheme="minorHAnsi" w:hAnsiTheme="minorHAnsi"/>
          <w:b/>
          <w:bCs/>
          <w:sz w:val="20"/>
          <w:szCs w:val="20"/>
          <w:lang w:val="tr-TR"/>
        </w:rPr>
        <w:t>1.</w:t>
      </w:r>
      <w:r w:rsidRPr="00B512D1">
        <w:rPr>
          <w:rFonts w:asciiTheme="minorHAnsi" w:hAnsiTheme="minorHAnsi"/>
          <w:sz w:val="20"/>
          <w:szCs w:val="20"/>
          <w:lang w:val="tr-TR"/>
        </w:rPr>
        <w:t xml:space="preserve"> </w:t>
      </w:r>
      <w:r w:rsidR="00207214" w:rsidRPr="00B512D1">
        <w:rPr>
          <w:rFonts w:asciiTheme="minorHAnsi" w:hAnsiTheme="minorHAnsi"/>
          <w:sz w:val="20"/>
          <w:szCs w:val="20"/>
          <w:lang w:val="tr-TR"/>
        </w:rPr>
        <w:t>“Tunus, Mısır ve Libya’daki İç ve Dış Dinamiklerin Arap Baharı’nın Gerçekleşmesinde Etkileri”, Ufuk Üniversitesi Sosyal Bilimler Enstitüsü Dergisi, Journal of Ufuk University Institute of Social Sciences, Year 2 Sayı 3 Yıl 2013, Yazar bu makalede, Tunus, Mısır ve Libya’da otoriter rejimlerin yıkılmasına neden olan iç ve dış dinamiklerin etkilerinin incelendiğinde, bunların devrimlerin gerçekleşmesine katkısının her ülke özelliğine bağlı olarak, farklı olduğu savıyla, meseleye tesir eden temel iki faktörleri ortaya koymuştur. Bunlardan birincisinin, her ülkenin halkı, sivil toplum örgütleri, gençlerin örgütlenmesi ve silahlı kuvvetlerinin karakteri ile ortaya çıkan iç dinamikler; diğerinin ise, her üç ülkede farklı çıkar hesapları nedeniyle dış güçlerin müdahaleye varan etkinlikleri olduğunu belirterek, Tunus, Mısır ve Libya’da ortaya çıkan Arap Baharı rüzgârının gerçekleşmesinde hangi iç ve dış dinamiklerin, nasıl etken olduğunun her üç ülke bazında incelenmesini gerçekleştirmiştir.</w:t>
      </w:r>
    </w:p>
    <w:p w:rsidR="00207214" w:rsidRPr="00B512D1" w:rsidRDefault="00083574" w:rsidP="00207214">
      <w:pPr>
        <w:tabs>
          <w:tab w:val="num" w:pos="360"/>
        </w:tabs>
        <w:spacing w:before="120" w:after="120"/>
        <w:ind w:left="360" w:hanging="360"/>
        <w:jc w:val="both"/>
        <w:rPr>
          <w:rFonts w:asciiTheme="minorHAnsi" w:hAnsiTheme="minorHAnsi"/>
          <w:sz w:val="20"/>
          <w:szCs w:val="20"/>
          <w:lang w:val="tr-TR"/>
        </w:rPr>
      </w:pPr>
      <w:r w:rsidRPr="00FE4662">
        <w:rPr>
          <w:rFonts w:asciiTheme="minorHAnsi" w:hAnsiTheme="minorHAnsi"/>
          <w:b/>
          <w:bCs/>
          <w:sz w:val="20"/>
          <w:szCs w:val="20"/>
          <w:lang w:val="tr-TR"/>
        </w:rPr>
        <w:t>D</w:t>
      </w:r>
      <w:r w:rsidR="001228CD">
        <w:rPr>
          <w:rFonts w:asciiTheme="minorHAnsi" w:hAnsiTheme="minorHAnsi"/>
          <w:b/>
          <w:bCs/>
          <w:sz w:val="20"/>
          <w:szCs w:val="20"/>
          <w:lang w:val="tr-TR"/>
        </w:rPr>
        <w:t>.</w:t>
      </w:r>
      <w:r w:rsidRPr="00FE4662">
        <w:rPr>
          <w:rFonts w:asciiTheme="minorHAnsi" w:hAnsiTheme="minorHAnsi"/>
          <w:b/>
          <w:bCs/>
          <w:sz w:val="20"/>
          <w:szCs w:val="20"/>
          <w:lang w:val="tr-TR"/>
        </w:rPr>
        <w:t>2.</w:t>
      </w:r>
      <w:r w:rsidRPr="00B512D1">
        <w:rPr>
          <w:rFonts w:asciiTheme="minorHAnsi" w:hAnsiTheme="minorHAnsi"/>
          <w:sz w:val="20"/>
          <w:szCs w:val="20"/>
          <w:lang w:val="tr-TR"/>
        </w:rPr>
        <w:t xml:space="preserve"> </w:t>
      </w:r>
      <w:r w:rsidR="00207214" w:rsidRPr="00B512D1">
        <w:rPr>
          <w:rFonts w:asciiTheme="minorHAnsi" w:hAnsiTheme="minorHAnsi"/>
          <w:sz w:val="20"/>
          <w:szCs w:val="20"/>
          <w:lang w:val="tr-TR"/>
        </w:rPr>
        <w:t>“İran ve Nükleer Programı”, Stratejik Ara</w:t>
      </w:r>
      <w:r w:rsidR="000E29F9">
        <w:rPr>
          <w:rFonts w:asciiTheme="minorHAnsi" w:hAnsiTheme="minorHAnsi"/>
          <w:sz w:val="20"/>
          <w:szCs w:val="20"/>
          <w:lang w:val="tr-TR"/>
        </w:rPr>
        <w:t>ş</w:t>
      </w:r>
      <w:r w:rsidR="00207214" w:rsidRPr="00B512D1">
        <w:rPr>
          <w:rFonts w:asciiTheme="minorHAnsi" w:hAnsiTheme="minorHAnsi"/>
          <w:sz w:val="20"/>
          <w:szCs w:val="20"/>
          <w:lang w:val="tr-TR"/>
        </w:rPr>
        <w:t xml:space="preserve">tırmalar Dergisi, Sayı 6, Aralık 2005 Yıl 3, Genelkurmay ATASE ve Denetleme </w:t>
      </w:r>
      <w:proofErr w:type="gramStart"/>
      <w:r w:rsidR="00207214" w:rsidRPr="00B512D1">
        <w:rPr>
          <w:rFonts w:asciiTheme="minorHAnsi" w:hAnsiTheme="minorHAnsi"/>
          <w:sz w:val="20"/>
          <w:szCs w:val="20"/>
          <w:lang w:val="tr-TR"/>
        </w:rPr>
        <w:t>Başkanlığı,  2003</w:t>
      </w:r>
      <w:proofErr w:type="gramEnd"/>
      <w:r w:rsidR="00207214" w:rsidRPr="00B512D1">
        <w:rPr>
          <w:rFonts w:asciiTheme="minorHAnsi" w:hAnsiTheme="minorHAnsi"/>
          <w:sz w:val="20"/>
          <w:szCs w:val="20"/>
          <w:lang w:val="tr-TR"/>
        </w:rPr>
        <w:t xml:space="preserve"> yılında İran nükleer programının açıklanmasından sonraki gelişmeleri ele alan yazar, Uluslararası Atom Enerji Ajansı’nın İran ile ilişkilerini Nükleer Silahların Yayılmasının Önlenmesi Anlaşması kapsamında ele alarak 5+1 in BM Güvenlik Konseyi kararları ışığında İran programına karşı olan yaklaşım ve uygulamalarını irdelemektedir.</w:t>
      </w:r>
    </w:p>
    <w:p w:rsidR="00C23AD4" w:rsidRPr="000F6B8C" w:rsidRDefault="00083574" w:rsidP="00C23AD4">
      <w:pPr>
        <w:tabs>
          <w:tab w:val="num" w:pos="360"/>
        </w:tabs>
        <w:spacing w:before="120" w:after="120"/>
        <w:ind w:left="360" w:hanging="360"/>
        <w:jc w:val="both"/>
        <w:rPr>
          <w:rFonts w:asciiTheme="minorHAnsi" w:hAnsiTheme="minorHAnsi"/>
          <w:sz w:val="20"/>
          <w:szCs w:val="20"/>
          <w:lang w:val="tr-TR"/>
        </w:rPr>
      </w:pPr>
      <w:r w:rsidRPr="001228CD">
        <w:rPr>
          <w:rFonts w:asciiTheme="minorHAnsi" w:hAnsiTheme="minorHAnsi"/>
          <w:b/>
          <w:bCs/>
          <w:sz w:val="20"/>
          <w:szCs w:val="20"/>
          <w:lang w:val="tr-TR"/>
        </w:rPr>
        <w:t>D</w:t>
      </w:r>
      <w:r w:rsidR="001228CD" w:rsidRPr="001228CD">
        <w:rPr>
          <w:rFonts w:asciiTheme="minorHAnsi" w:hAnsiTheme="minorHAnsi"/>
          <w:b/>
          <w:bCs/>
          <w:sz w:val="20"/>
          <w:szCs w:val="20"/>
          <w:lang w:val="tr-TR"/>
        </w:rPr>
        <w:t>.</w:t>
      </w:r>
      <w:r w:rsidRPr="001228CD">
        <w:rPr>
          <w:rFonts w:asciiTheme="minorHAnsi" w:hAnsiTheme="minorHAnsi"/>
          <w:b/>
          <w:bCs/>
          <w:sz w:val="20"/>
          <w:szCs w:val="20"/>
          <w:lang w:val="tr-TR"/>
        </w:rPr>
        <w:t>3.</w:t>
      </w:r>
      <w:r w:rsidRPr="00B512D1">
        <w:rPr>
          <w:rFonts w:asciiTheme="minorHAnsi" w:hAnsiTheme="minorHAnsi"/>
          <w:sz w:val="20"/>
          <w:szCs w:val="20"/>
          <w:lang w:val="tr-TR"/>
        </w:rPr>
        <w:t xml:space="preserve"> </w:t>
      </w:r>
      <w:r w:rsidR="00207214" w:rsidRPr="00B512D1">
        <w:rPr>
          <w:rFonts w:asciiTheme="minorHAnsi" w:hAnsiTheme="minorHAnsi"/>
          <w:sz w:val="20"/>
          <w:szCs w:val="20"/>
          <w:lang w:val="tr-TR"/>
        </w:rPr>
        <w:t xml:space="preserve">NPT Dahilinde Nükleer Silahlardan Arındırılmış bir Dünya Mümkün mü? Beykent Üniversitesi Stratejik Araştırmalar Dergisi, volume 3, Sayı 1, Yıl 2010, Aday bu makalede Başkan Obama’nın 2009 yılında Prag’da açıklamış olduğu “nükleer silahlardan arındırılmış bir dünya” için başlattığı atılımdan hareketle, bu hedefin gerçekleşmesi için ülkelerin nükleer silahlanma </w:t>
      </w:r>
      <w:proofErr w:type="gramStart"/>
      <w:r w:rsidR="00207214" w:rsidRPr="00B512D1">
        <w:rPr>
          <w:rFonts w:asciiTheme="minorHAnsi" w:hAnsiTheme="minorHAnsi"/>
          <w:sz w:val="20"/>
          <w:szCs w:val="20"/>
          <w:lang w:val="tr-TR"/>
        </w:rPr>
        <w:t>konusundaki mevcut</w:t>
      </w:r>
      <w:proofErr w:type="gramEnd"/>
      <w:r w:rsidR="00207214" w:rsidRPr="00B512D1">
        <w:rPr>
          <w:rFonts w:asciiTheme="minorHAnsi" w:hAnsiTheme="minorHAnsi"/>
          <w:sz w:val="20"/>
          <w:szCs w:val="20"/>
          <w:lang w:val="tr-TR"/>
        </w:rPr>
        <w:t xml:space="preserve"> statüleri ve bu konudaki anlaşmaların kapsamını ele alarak bir değerlendirme yapmak ve bu konuda bir cevap aramaktadır.</w:t>
      </w:r>
      <w:r w:rsidR="00207214" w:rsidRPr="000F6B8C">
        <w:rPr>
          <w:rFonts w:asciiTheme="minorHAnsi" w:hAnsiTheme="minorHAnsi"/>
          <w:sz w:val="20"/>
          <w:szCs w:val="20"/>
          <w:lang w:val="tr-TR"/>
        </w:rPr>
        <w:t xml:space="preserve"> </w:t>
      </w:r>
    </w:p>
    <w:p w:rsidR="00C23AD4" w:rsidRPr="000F6B8C" w:rsidRDefault="00C23AD4" w:rsidP="00C23AD4">
      <w:pPr>
        <w:tabs>
          <w:tab w:val="num" w:pos="360"/>
        </w:tabs>
        <w:spacing w:before="120" w:after="120"/>
        <w:ind w:left="360" w:hanging="360"/>
        <w:jc w:val="both"/>
        <w:rPr>
          <w:rFonts w:asciiTheme="minorHAnsi" w:hAnsiTheme="minorHAnsi"/>
          <w:sz w:val="20"/>
          <w:szCs w:val="20"/>
          <w:lang w:val="tr-TR"/>
        </w:rPr>
      </w:pPr>
    </w:p>
    <w:p w:rsidR="00083574" w:rsidRPr="003126C3" w:rsidRDefault="00083574" w:rsidP="00C23AD4">
      <w:pPr>
        <w:tabs>
          <w:tab w:val="num" w:pos="360"/>
        </w:tabs>
        <w:spacing w:before="120" w:after="120"/>
        <w:ind w:left="360" w:hanging="360"/>
        <w:jc w:val="both"/>
        <w:rPr>
          <w:rFonts w:asciiTheme="minorHAnsi" w:hAnsiTheme="minorHAnsi"/>
          <w:b/>
          <w:u w:val="single"/>
        </w:rPr>
      </w:pPr>
      <w:r w:rsidRPr="003126C3">
        <w:rPr>
          <w:rFonts w:asciiTheme="minorHAnsi" w:hAnsiTheme="minorHAnsi"/>
          <w:b/>
        </w:rPr>
        <w:lastRenderedPageBreak/>
        <w:t xml:space="preserve">E. </w:t>
      </w:r>
      <w:r w:rsidRPr="003126C3">
        <w:rPr>
          <w:rFonts w:asciiTheme="minorHAnsi" w:hAnsiTheme="minorHAnsi"/>
          <w:b/>
          <w:u w:val="single"/>
        </w:rPr>
        <w:t xml:space="preserve">Yazılan ulusal kitaplar veya kitaplarda </w:t>
      </w:r>
      <w:proofErr w:type="gramStart"/>
      <w:r w:rsidRPr="003126C3">
        <w:rPr>
          <w:rFonts w:asciiTheme="minorHAnsi" w:hAnsiTheme="minorHAnsi"/>
          <w:b/>
          <w:u w:val="single"/>
        </w:rPr>
        <w:t>bölümler :</w:t>
      </w:r>
      <w:proofErr w:type="gramEnd"/>
    </w:p>
    <w:p w:rsidR="00C23AD4" w:rsidRPr="000F6B8C" w:rsidRDefault="00C23AD4" w:rsidP="00C23AD4">
      <w:pPr>
        <w:tabs>
          <w:tab w:val="num" w:pos="360"/>
        </w:tabs>
        <w:spacing w:before="120" w:after="120"/>
        <w:ind w:left="360" w:hanging="360"/>
        <w:jc w:val="both"/>
        <w:rPr>
          <w:rFonts w:asciiTheme="minorHAnsi" w:hAnsiTheme="minorHAnsi"/>
          <w:sz w:val="20"/>
          <w:szCs w:val="20"/>
          <w:lang w:val="tr-TR"/>
        </w:rPr>
      </w:pPr>
      <w:r w:rsidRPr="000F6B8C">
        <w:rPr>
          <w:rFonts w:asciiTheme="minorHAnsi" w:hAnsiTheme="minorHAnsi"/>
          <w:b/>
          <w:bCs/>
          <w:sz w:val="20"/>
          <w:szCs w:val="20"/>
          <w:lang w:val="tr-TR"/>
        </w:rPr>
        <w:t>E</w:t>
      </w:r>
      <w:r w:rsidR="001228CD">
        <w:rPr>
          <w:rFonts w:asciiTheme="minorHAnsi" w:hAnsiTheme="minorHAnsi"/>
          <w:b/>
          <w:bCs/>
          <w:sz w:val="20"/>
          <w:szCs w:val="20"/>
          <w:lang w:val="tr-TR"/>
        </w:rPr>
        <w:t>.</w:t>
      </w:r>
      <w:r w:rsidRPr="000F6B8C">
        <w:rPr>
          <w:rFonts w:asciiTheme="minorHAnsi" w:hAnsiTheme="minorHAnsi"/>
          <w:b/>
          <w:bCs/>
          <w:sz w:val="20"/>
          <w:szCs w:val="20"/>
          <w:lang w:val="tr-TR"/>
        </w:rPr>
        <w:t>1</w:t>
      </w:r>
      <w:r w:rsidRPr="000F6B8C">
        <w:rPr>
          <w:rFonts w:asciiTheme="minorHAnsi" w:hAnsiTheme="minorHAnsi"/>
          <w:sz w:val="20"/>
          <w:szCs w:val="20"/>
          <w:lang w:val="tr-TR"/>
        </w:rPr>
        <w:t>. “Orta Doğu’daki Kitle İmha Silahları, Silahların Kontrolü ve Türkiye”, Kitle İmha Silahlarının (KİS) tanımı yapılmış ve Orta Doğu ülkelerinde Irak, Suriye ve İran gibi Türkiye ile yakın ilişkisi olan ülkelerdeki KİS’ler incelenerek, tehdit değerlendirmesi yapılmış ve 1989-1990 Sovyetler Birliği’nin “Peresroika-Glastnov” süreci içinde NATO ile ilişkileri değerlendirilerek Türkiye’nin Orta Doğu’daki rolü konusunda araştırma yapılmıştır.</w:t>
      </w:r>
    </w:p>
    <w:p w:rsidR="00C23AD4" w:rsidRPr="000F6B8C" w:rsidRDefault="00C23AD4" w:rsidP="00C23AD4">
      <w:pPr>
        <w:tabs>
          <w:tab w:val="num" w:pos="360"/>
        </w:tabs>
        <w:spacing w:before="120" w:after="120"/>
        <w:ind w:left="360" w:hanging="360"/>
        <w:jc w:val="both"/>
        <w:rPr>
          <w:rFonts w:asciiTheme="minorHAnsi" w:hAnsiTheme="minorHAnsi"/>
          <w:sz w:val="20"/>
          <w:szCs w:val="20"/>
          <w:lang w:val="tr-TR"/>
        </w:rPr>
      </w:pPr>
      <w:r w:rsidRPr="000F6B8C">
        <w:rPr>
          <w:rFonts w:asciiTheme="minorHAnsi" w:hAnsiTheme="minorHAnsi"/>
          <w:b/>
          <w:bCs/>
          <w:sz w:val="20"/>
          <w:szCs w:val="20"/>
          <w:lang w:val="tr-TR"/>
        </w:rPr>
        <w:t>E</w:t>
      </w:r>
      <w:r w:rsidR="001228CD">
        <w:rPr>
          <w:rFonts w:asciiTheme="minorHAnsi" w:hAnsiTheme="minorHAnsi"/>
          <w:b/>
          <w:bCs/>
          <w:sz w:val="20"/>
          <w:szCs w:val="20"/>
          <w:lang w:val="tr-TR"/>
        </w:rPr>
        <w:t>.</w:t>
      </w:r>
      <w:r w:rsidRPr="000F6B8C">
        <w:rPr>
          <w:rFonts w:asciiTheme="minorHAnsi" w:hAnsiTheme="minorHAnsi"/>
          <w:b/>
          <w:bCs/>
          <w:sz w:val="20"/>
          <w:szCs w:val="20"/>
          <w:lang w:val="tr-TR"/>
        </w:rPr>
        <w:t xml:space="preserve">2. </w:t>
      </w:r>
      <w:r w:rsidRPr="000F6B8C">
        <w:rPr>
          <w:rFonts w:asciiTheme="minorHAnsi" w:hAnsiTheme="minorHAnsi"/>
          <w:sz w:val="20"/>
          <w:szCs w:val="20"/>
          <w:lang w:val="tr-TR"/>
        </w:rPr>
        <w:t xml:space="preserve">“Soğuk Savaş Sonrası Silahlanma”, 1991-2009 yılları arasında Soğuk Savaş sonrası dönemden 2009 yılına kadar gelişmekte olan ülkelerde özellikle, Yunanistan ve Orta Doğu ülkelerinde konvansiyonel silahlanmayı numerik değerlerle ve yapılan harcamalar bazında inceleyerek silahlanma yarışı ortaya konulmaya çalışılmıştır. Bu bağlamda konvansiyonel silah üreticisi ülkeler arasındaki üretim ve satış faaliyetleri ortaya konularak bu kapsamda nasıl bir yarış içinde oldukları gerçeüi gözler ömüne serilmeye çalışılmıştır. Son bölümde Türk Savunma Sanayi’nin gelişimi ve İsrail ile bu kapsamdaki </w:t>
      </w:r>
      <w:proofErr w:type="gramStart"/>
      <w:r w:rsidRPr="000F6B8C">
        <w:rPr>
          <w:rFonts w:asciiTheme="minorHAnsi" w:hAnsiTheme="minorHAnsi"/>
          <w:sz w:val="20"/>
          <w:szCs w:val="20"/>
          <w:lang w:val="tr-TR"/>
        </w:rPr>
        <w:t>işbirliği</w:t>
      </w:r>
      <w:proofErr w:type="gramEnd"/>
      <w:r w:rsidRPr="000F6B8C">
        <w:rPr>
          <w:rFonts w:asciiTheme="minorHAnsi" w:hAnsiTheme="minorHAnsi"/>
          <w:sz w:val="20"/>
          <w:szCs w:val="20"/>
          <w:lang w:val="tr-TR"/>
        </w:rPr>
        <w:t xml:space="preserve"> ele alınmıştır.</w:t>
      </w:r>
    </w:p>
    <w:p w:rsidR="00C23AD4" w:rsidRPr="000F6B8C" w:rsidRDefault="00C23AD4" w:rsidP="00C23AD4">
      <w:pPr>
        <w:tabs>
          <w:tab w:val="num" w:pos="360"/>
        </w:tabs>
        <w:spacing w:before="120" w:after="120"/>
        <w:ind w:left="360" w:hanging="360"/>
        <w:jc w:val="both"/>
        <w:rPr>
          <w:rFonts w:asciiTheme="minorHAnsi" w:hAnsiTheme="minorHAnsi"/>
          <w:sz w:val="20"/>
          <w:szCs w:val="20"/>
          <w:lang w:val="tr-TR"/>
        </w:rPr>
      </w:pPr>
      <w:r w:rsidRPr="000F6B8C">
        <w:rPr>
          <w:rFonts w:asciiTheme="minorHAnsi" w:hAnsiTheme="minorHAnsi"/>
          <w:b/>
          <w:bCs/>
          <w:sz w:val="20"/>
          <w:szCs w:val="20"/>
          <w:lang w:val="tr-TR"/>
        </w:rPr>
        <w:t>E</w:t>
      </w:r>
      <w:r w:rsidR="001228CD">
        <w:rPr>
          <w:rFonts w:asciiTheme="minorHAnsi" w:hAnsiTheme="minorHAnsi"/>
          <w:b/>
          <w:bCs/>
          <w:sz w:val="20"/>
          <w:szCs w:val="20"/>
          <w:lang w:val="tr-TR"/>
        </w:rPr>
        <w:t>.</w:t>
      </w:r>
      <w:r w:rsidRPr="000F6B8C">
        <w:rPr>
          <w:rFonts w:asciiTheme="minorHAnsi" w:hAnsiTheme="minorHAnsi"/>
          <w:b/>
          <w:bCs/>
          <w:sz w:val="20"/>
          <w:szCs w:val="20"/>
          <w:lang w:val="tr-TR"/>
        </w:rPr>
        <w:t xml:space="preserve">3. </w:t>
      </w:r>
      <w:r w:rsidRPr="000F6B8C">
        <w:rPr>
          <w:rFonts w:asciiTheme="minorHAnsi" w:hAnsiTheme="minorHAnsi"/>
          <w:sz w:val="20"/>
          <w:szCs w:val="20"/>
          <w:lang w:val="tr-TR"/>
        </w:rPr>
        <w:t>“Arap Baharı ve Türkiye, Orta Doğu’da Kırılan Fay Hatları”, 2011 yılının başlarında Tunus’ta ortaya çıkan Arap Baharı rüzgarının Mağrep Ülkeleri’ni ve özellikle Libya’yı etkilemesi, müteakiben Orta Doğu’ya taşınması ve Mısır, Suriye, Bahreyn gibi ülkeleri etkisi altına alması süreci gözler önüne serilmeye çalışılmıştır. Bu konuda 2011 yılının erken döneminde ülkemizde yayınlanan kapsamlı ilk yayın olması açısından önemli bir yayındır.</w:t>
      </w:r>
    </w:p>
    <w:p w:rsidR="00DF0C6E" w:rsidRPr="000F6B8C" w:rsidRDefault="001228CD" w:rsidP="00DF0C6E">
      <w:pPr>
        <w:tabs>
          <w:tab w:val="num" w:pos="360"/>
        </w:tabs>
        <w:spacing w:before="120" w:after="120"/>
        <w:ind w:left="360" w:hanging="360"/>
        <w:jc w:val="both"/>
        <w:rPr>
          <w:rFonts w:asciiTheme="minorHAnsi" w:hAnsiTheme="minorHAnsi"/>
          <w:sz w:val="20"/>
          <w:szCs w:val="20"/>
          <w:lang w:val="tr-TR"/>
        </w:rPr>
      </w:pPr>
      <w:proofErr w:type="gramStart"/>
      <w:r>
        <w:rPr>
          <w:rFonts w:asciiTheme="minorHAnsi" w:hAnsiTheme="minorHAnsi"/>
          <w:b/>
          <w:bCs/>
          <w:sz w:val="20"/>
          <w:szCs w:val="20"/>
          <w:lang w:val="tr-TR"/>
        </w:rPr>
        <w:t>.</w:t>
      </w:r>
      <w:r w:rsidR="00C23AD4" w:rsidRPr="000F6B8C">
        <w:rPr>
          <w:rFonts w:asciiTheme="minorHAnsi" w:hAnsiTheme="minorHAnsi"/>
          <w:b/>
          <w:bCs/>
          <w:sz w:val="20"/>
          <w:szCs w:val="20"/>
          <w:lang w:val="tr-TR"/>
        </w:rPr>
        <w:t>E</w:t>
      </w:r>
      <w:proofErr w:type="gramEnd"/>
      <w:r w:rsidR="00C23AD4" w:rsidRPr="000F6B8C">
        <w:rPr>
          <w:rFonts w:asciiTheme="minorHAnsi" w:hAnsiTheme="minorHAnsi"/>
          <w:b/>
          <w:bCs/>
          <w:sz w:val="20"/>
          <w:szCs w:val="20"/>
          <w:lang w:val="tr-TR"/>
        </w:rPr>
        <w:t>4.</w:t>
      </w:r>
      <w:r w:rsidR="00C23AD4" w:rsidRPr="000F6B8C">
        <w:rPr>
          <w:rFonts w:asciiTheme="minorHAnsi" w:hAnsiTheme="minorHAnsi"/>
          <w:sz w:val="20"/>
          <w:szCs w:val="20"/>
          <w:lang w:val="tr-TR"/>
        </w:rPr>
        <w:t xml:space="preserve"> “Libya, Arap Baharının Solan Yüzü”, Libya’da Kaddafi’ye karşı isyanların başlamasının nedenleri, ABD, Fransa ve İngiltere’nin ile başlayan müdahale süreci içinde, BM ve NATO’nun müdahale gerekçeleri, Londra Konferansı ve Libya Temas Grubu faaliyetleri ile türkiye’nin tutumunun nasıl olduğu akademik bir panoromayla gözler önüne Serilmektedir. Bu bağlamda BM Güvenlik Konseyi kararları ve “koruma yükümlülüğü” consepti kapsamında Libya’ya NATO’nun görevlendirilmesi ile devam eden sürecin Kaddafi’nin devrilmesine kadar evrilmesi ve bu süreç içinde Türkiye’nin Libya politikası mercek altına alınmaktadır.</w:t>
      </w:r>
    </w:p>
    <w:p w:rsidR="00C23AD4" w:rsidRPr="003126C3" w:rsidRDefault="00C23AD4" w:rsidP="00C23AD4">
      <w:pPr>
        <w:pStyle w:val="GvdeMetniGirintisi"/>
        <w:ind w:left="0"/>
        <w:rPr>
          <w:rFonts w:asciiTheme="minorHAnsi" w:hAnsiTheme="minorHAnsi"/>
          <w:b/>
          <w:bCs/>
          <w:u w:val="single"/>
        </w:rPr>
      </w:pPr>
      <w:r w:rsidRPr="003126C3">
        <w:rPr>
          <w:rFonts w:asciiTheme="minorHAnsi" w:hAnsiTheme="minorHAnsi"/>
          <w:b/>
          <w:bCs/>
        </w:rPr>
        <w:t xml:space="preserve">F. </w:t>
      </w:r>
      <w:r w:rsidRPr="003126C3">
        <w:rPr>
          <w:rFonts w:asciiTheme="minorHAnsi" w:hAnsiTheme="minorHAnsi"/>
          <w:b/>
          <w:bCs/>
          <w:u w:val="single"/>
        </w:rPr>
        <w:t>Ulusal bilimsel toplantılarda sunulan ve bildiri kitaplarında basılan bildiriler:</w:t>
      </w:r>
    </w:p>
    <w:p w:rsidR="00C23AD4" w:rsidRDefault="00C23AD4" w:rsidP="00C23AD4">
      <w:pPr>
        <w:tabs>
          <w:tab w:val="num" w:pos="360"/>
        </w:tabs>
        <w:spacing w:before="120" w:after="120"/>
        <w:ind w:left="360" w:hanging="360"/>
        <w:jc w:val="both"/>
        <w:rPr>
          <w:rFonts w:asciiTheme="minorHAnsi" w:hAnsiTheme="minorHAnsi"/>
          <w:sz w:val="20"/>
          <w:szCs w:val="20"/>
          <w:lang w:val="tr-TR"/>
        </w:rPr>
      </w:pPr>
      <w:r w:rsidRPr="000F6B8C">
        <w:rPr>
          <w:rFonts w:asciiTheme="minorHAnsi" w:hAnsiTheme="minorHAnsi"/>
          <w:b/>
          <w:bCs/>
          <w:sz w:val="20"/>
          <w:szCs w:val="20"/>
          <w:lang w:val="tr-TR"/>
        </w:rPr>
        <w:t>F</w:t>
      </w:r>
      <w:r w:rsidR="001228CD">
        <w:rPr>
          <w:rFonts w:asciiTheme="minorHAnsi" w:hAnsiTheme="minorHAnsi"/>
          <w:b/>
          <w:bCs/>
          <w:sz w:val="20"/>
          <w:szCs w:val="20"/>
          <w:lang w:val="tr-TR"/>
        </w:rPr>
        <w:t>.</w:t>
      </w:r>
      <w:r w:rsidRPr="000F6B8C">
        <w:rPr>
          <w:rFonts w:asciiTheme="minorHAnsi" w:hAnsiTheme="minorHAnsi"/>
          <w:b/>
          <w:bCs/>
          <w:sz w:val="20"/>
          <w:szCs w:val="20"/>
          <w:lang w:val="tr-TR"/>
        </w:rPr>
        <w:t xml:space="preserve">1. </w:t>
      </w:r>
      <w:r w:rsidRPr="000F6B8C">
        <w:rPr>
          <w:rFonts w:asciiTheme="minorHAnsi" w:hAnsiTheme="minorHAnsi"/>
          <w:sz w:val="20"/>
          <w:szCs w:val="20"/>
          <w:lang w:val="tr-TR"/>
        </w:rPr>
        <w:t xml:space="preserve">18-19 Ekim 2012 Sn. Cumhurbaşkanı desteğinde TASAM GÜVENLİK SAVUNMA VE SAVUNMA SANAYİİ 2023 KONGRESİ’ne </w:t>
      </w:r>
      <w:proofErr w:type="gramStart"/>
      <w:r w:rsidRPr="000F6B8C">
        <w:rPr>
          <w:rFonts w:asciiTheme="minorHAnsi" w:hAnsiTheme="minorHAnsi"/>
          <w:sz w:val="20"/>
          <w:szCs w:val="20"/>
          <w:lang w:val="tr-TR"/>
        </w:rPr>
        <w:t>16.00 -</w:t>
      </w:r>
      <w:proofErr w:type="gramEnd"/>
      <w:r w:rsidRPr="000F6B8C">
        <w:rPr>
          <w:rFonts w:asciiTheme="minorHAnsi" w:hAnsiTheme="minorHAnsi"/>
          <w:sz w:val="20"/>
          <w:szCs w:val="20"/>
          <w:lang w:val="tr-TR"/>
        </w:rPr>
        <w:t xml:space="preserve"> 17.45, 3. Oturum Çok Boyutlu Dünya Rekabetinde Sürdürülebilir Savunma Sanayi Politikaları konusunda bildiri sunulması.</w:t>
      </w:r>
    </w:p>
    <w:p w:rsidR="00867EA3" w:rsidRPr="000F6B8C" w:rsidRDefault="00867EA3" w:rsidP="00C23AD4">
      <w:pPr>
        <w:tabs>
          <w:tab w:val="num" w:pos="360"/>
        </w:tabs>
        <w:spacing w:before="120" w:after="120"/>
        <w:ind w:left="360" w:hanging="360"/>
        <w:jc w:val="both"/>
        <w:rPr>
          <w:rFonts w:asciiTheme="minorHAnsi" w:hAnsiTheme="minorHAnsi"/>
          <w:sz w:val="20"/>
          <w:szCs w:val="20"/>
          <w:lang w:val="tr-TR"/>
        </w:rPr>
      </w:pPr>
      <w:r>
        <w:rPr>
          <w:rFonts w:asciiTheme="minorHAnsi" w:hAnsiTheme="minorHAnsi"/>
          <w:b/>
          <w:bCs/>
          <w:sz w:val="20"/>
          <w:szCs w:val="20"/>
          <w:lang w:val="tr-TR"/>
        </w:rPr>
        <w:t>F</w:t>
      </w:r>
      <w:r w:rsidR="001228CD">
        <w:rPr>
          <w:rFonts w:asciiTheme="minorHAnsi" w:hAnsiTheme="minorHAnsi"/>
          <w:b/>
          <w:bCs/>
          <w:sz w:val="20"/>
          <w:szCs w:val="20"/>
          <w:lang w:val="tr-TR"/>
        </w:rPr>
        <w:t>.</w:t>
      </w:r>
      <w:r>
        <w:rPr>
          <w:rFonts w:asciiTheme="minorHAnsi" w:hAnsiTheme="minorHAnsi"/>
          <w:b/>
          <w:bCs/>
          <w:sz w:val="20"/>
          <w:szCs w:val="20"/>
          <w:lang w:val="tr-TR"/>
        </w:rPr>
        <w:t>2.</w:t>
      </w:r>
      <w:r>
        <w:rPr>
          <w:rFonts w:asciiTheme="minorHAnsi" w:hAnsiTheme="minorHAnsi"/>
          <w:sz w:val="20"/>
          <w:szCs w:val="20"/>
          <w:lang w:val="tr-TR"/>
        </w:rPr>
        <w:t xml:space="preserve"> </w:t>
      </w:r>
      <w:r w:rsidRPr="00867EA3">
        <w:rPr>
          <w:rFonts w:asciiTheme="minorHAnsi" w:hAnsiTheme="minorHAnsi"/>
          <w:sz w:val="20"/>
          <w:szCs w:val="20"/>
          <w:lang w:val="tr-TR"/>
        </w:rPr>
        <w:t>07 Ocak 2011</w:t>
      </w:r>
      <w:r>
        <w:rPr>
          <w:rFonts w:asciiTheme="minorHAnsi" w:hAnsiTheme="minorHAnsi"/>
          <w:sz w:val="20"/>
          <w:szCs w:val="20"/>
          <w:lang w:val="tr-TR"/>
        </w:rPr>
        <w:t xml:space="preserve">, </w:t>
      </w:r>
      <w:r w:rsidRPr="00867EA3">
        <w:rPr>
          <w:rFonts w:asciiTheme="minorHAnsi" w:hAnsiTheme="minorHAnsi"/>
          <w:sz w:val="20"/>
          <w:szCs w:val="20"/>
          <w:lang w:val="tr-TR"/>
        </w:rPr>
        <w:t>SDE'de ''NATO Füze Kalkanı ve Türkiye'' konulu beyin fırtınası toplantısı gerçekleştirildi. ... NATO'nun Füze Kalkanı Türkiye'yi Korumuyor!</w:t>
      </w:r>
      <w:r>
        <w:rPr>
          <w:rFonts w:asciiTheme="minorHAnsi" w:hAnsiTheme="minorHAnsi"/>
          <w:sz w:val="20"/>
          <w:szCs w:val="20"/>
          <w:lang w:val="tr-TR"/>
        </w:rPr>
        <w:t>”</w:t>
      </w:r>
      <w:r w:rsidRPr="00867EA3">
        <w:rPr>
          <w:rFonts w:asciiTheme="minorHAnsi" w:hAnsiTheme="minorHAnsi"/>
          <w:sz w:val="20"/>
          <w:szCs w:val="20"/>
          <w:lang w:val="tr-TR"/>
        </w:rPr>
        <w:t xml:space="preserve"> </w:t>
      </w:r>
      <w:r>
        <w:rPr>
          <w:rFonts w:asciiTheme="minorHAnsi" w:hAnsiTheme="minorHAnsi"/>
          <w:sz w:val="20"/>
          <w:szCs w:val="20"/>
          <w:lang w:val="tr-TR"/>
        </w:rPr>
        <w:t>konulu sempozyum.</w:t>
      </w:r>
    </w:p>
    <w:p w:rsidR="00C23AD4" w:rsidRPr="000F6B8C" w:rsidRDefault="00C23AD4" w:rsidP="00C23AD4">
      <w:pPr>
        <w:tabs>
          <w:tab w:val="num" w:pos="360"/>
        </w:tabs>
        <w:spacing w:before="120" w:after="120"/>
        <w:ind w:left="360" w:hanging="360"/>
        <w:jc w:val="both"/>
        <w:rPr>
          <w:rFonts w:asciiTheme="minorHAnsi" w:hAnsiTheme="minorHAnsi"/>
          <w:sz w:val="20"/>
          <w:szCs w:val="20"/>
          <w:lang w:val="tr-TR"/>
        </w:rPr>
      </w:pPr>
      <w:r w:rsidRPr="000F6B8C">
        <w:rPr>
          <w:rFonts w:asciiTheme="minorHAnsi" w:hAnsiTheme="minorHAnsi"/>
          <w:b/>
          <w:bCs/>
          <w:sz w:val="20"/>
          <w:szCs w:val="20"/>
          <w:lang w:val="tr-TR"/>
        </w:rPr>
        <w:t>F</w:t>
      </w:r>
      <w:r w:rsidR="001228CD">
        <w:rPr>
          <w:rFonts w:asciiTheme="minorHAnsi" w:hAnsiTheme="minorHAnsi"/>
          <w:b/>
          <w:bCs/>
          <w:sz w:val="20"/>
          <w:szCs w:val="20"/>
          <w:lang w:val="tr-TR"/>
        </w:rPr>
        <w:t>.</w:t>
      </w:r>
      <w:r w:rsidR="00867EA3">
        <w:rPr>
          <w:rFonts w:asciiTheme="minorHAnsi" w:hAnsiTheme="minorHAnsi"/>
          <w:b/>
          <w:bCs/>
          <w:sz w:val="20"/>
          <w:szCs w:val="20"/>
          <w:lang w:val="tr-TR"/>
        </w:rPr>
        <w:t>3</w:t>
      </w:r>
      <w:r w:rsidRPr="000F6B8C">
        <w:rPr>
          <w:rFonts w:asciiTheme="minorHAnsi" w:hAnsiTheme="minorHAnsi"/>
          <w:b/>
          <w:bCs/>
          <w:sz w:val="20"/>
          <w:szCs w:val="20"/>
          <w:lang w:val="tr-TR"/>
        </w:rPr>
        <w:t xml:space="preserve">. </w:t>
      </w:r>
      <w:r w:rsidRPr="000F6B8C">
        <w:rPr>
          <w:rFonts w:asciiTheme="minorHAnsi" w:hAnsiTheme="minorHAnsi"/>
          <w:sz w:val="20"/>
          <w:szCs w:val="20"/>
          <w:lang w:val="tr-TR"/>
        </w:rPr>
        <w:t>“Arap Baharı: Bölgesel Etkileri ve Türkiye’nin Konumu”20 Ocak 2012, Başkent Üniversitesi Kanal B Konferans Stüdyosu</w:t>
      </w:r>
    </w:p>
    <w:p w:rsidR="00C23AD4" w:rsidRPr="000F6B8C" w:rsidRDefault="00867EA3" w:rsidP="00C23AD4">
      <w:pPr>
        <w:tabs>
          <w:tab w:val="num" w:pos="360"/>
        </w:tabs>
        <w:spacing w:before="120" w:after="120"/>
        <w:ind w:left="360" w:hanging="360"/>
        <w:jc w:val="both"/>
        <w:rPr>
          <w:rFonts w:asciiTheme="minorHAnsi" w:hAnsiTheme="minorHAnsi"/>
          <w:sz w:val="20"/>
          <w:szCs w:val="20"/>
          <w:lang w:val="tr-TR"/>
        </w:rPr>
      </w:pPr>
      <w:r>
        <w:rPr>
          <w:rFonts w:asciiTheme="minorHAnsi" w:hAnsiTheme="minorHAnsi"/>
          <w:b/>
          <w:bCs/>
          <w:sz w:val="20"/>
          <w:szCs w:val="20"/>
          <w:lang w:val="tr-TR"/>
        </w:rPr>
        <w:t>F</w:t>
      </w:r>
      <w:r w:rsidR="001228CD">
        <w:rPr>
          <w:rFonts w:asciiTheme="minorHAnsi" w:hAnsiTheme="minorHAnsi"/>
          <w:b/>
          <w:bCs/>
          <w:sz w:val="20"/>
          <w:szCs w:val="20"/>
          <w:lang w:val="tr-TR"/>
        </w:rPr>
        <w:t>.</w:t>
      </w:r>
      <w:r>
        <w:rPr>
          <w:rFonts w:asciiTheme="minorHAnsi" w:hAnsiTheme="minorHAnsi"/>
          <w:b/>
          <w:bCs/>
          <w:sz w:val="20"/>
          <w:szCs w:val="20"/>
          <w:lang w:val="tr-TR"/>
        </w:rPr>
        <w:t>4</w:t>
      </w:r>
      <w:r w:rsidR="00C23AD4" w:rsidRPr="000F6B8C">
        <w:rPr>
          <w:rFonts w:asciiTheme="minorHAnsi" w:hAnsiTheme="minorHAnsi"/>
          <w:b/>
          <w:bCs/>
          <w:sz w:val="20"/>
          <w:szCs w:val="20"/>
          <w:lang w:val="tr-TR"/>
        </w:rPr>
        <w:t xml:space="preserve"> </w:t>
      </w:r>
      <w:r w:rsidR="00C23AD4" w:rsidRPr="000F6B8C">
        <w:rPr>
          <w:rFonts w:asciiTheme="minorHAnsi" w:hAnsiTheme="minorHAnsi"/>
          <w:sz w:val="20"/>
          <w:szCs w:val="20"/>
          <w:lang w:val="tr-TR"/>
        </w:rPr>
        <w:t>Arap Baharı ve Türkiye konferansı dahilinde "Arap Baharı ve Türkiye" bildiri kitapçığındaki "İkinci Safranbolu Kongresi 21. Yüzyıl Enstitüsü", xxx pp., Safranbolu, 30-31 Mart 2012</w:t>
      </w:r>
    </w:p>
    <w:p w:rsidR="00C23AD4" w:rsidRPr="000F6B8C" w:rsidRDefault="00C23AD4" w:rsidP="00C23AD4">
      <w:pPr>
        <w:tabs>
          <w:tab w:val="num" w:pos="360"/>
        </w:tabs>
        <w:spacing w:before="120" w:after="120"/>
        <w:ind w:left="360" w:hanging="360"/>
        <w:jc w:val="both"/>
        <w:rPr>
          <w:rFonts w:asciiTheme="minorHAnsi" w:hAnsiTheme="minorHAnsi"/>
          <w:sz w:val="20"/>
          <w:szCs w:val="20"/>
          <w:lang w:val="tr-TR"/>
        </w:rPr>
      </w:pPr>
      <w:r w:rsidRPr="000F6B8C">
        <w:rPr>
          <w:rFonts w:asciiTheme="minorHAnsi" w:hAnsiTheme="minorHAnsi"/>
          <w:b/>
          <w:bCs/>
          <w:sz w:val="20"/>
          <w:szCs w:val="20"/>
          <w:lang w:val="tr-TR"/>
        </w:rPr>
        <w:t>F</w:t>
      </w:r>
      <w:r w:rsidR="001228CD">
        <w:rPr>
          <w:rFonts w:asciiTheme="minorHAnsi" w:hAnsiTheme="minorHAnsi"/>
          <w:b/>
          <w:bCs/>
          <w:sz w:val="20"/>
          <w:szCs w:val="20"/>
          <w:lang w:val="tr-TR"/>
        </w:rPr>
        <w:t>.</w:t>
      </w:r>
      <w:r w:rsidR="00867EA3">
        <w:rPr>
          <w:rFonts w:asciiTheme="minorHAnsi" w:hAnsiTheme="minorHAnsi"/>
          <w:b/>
          <w:bCs/>
          <w:sz w:val="20"/>
          <w:szCs w:val="20"/>
          <w:lang w:val="tr-TR"/>
        </w:rPr>
        <w:t>5</w:t>
      </w:r>
      <w:r w:rsidRPr="000F6B8C">
        <w:rPr>
          <w:rFonts w:asciiTheme="minorHAnsi" w:hAnsiTheme="minorHAnsi"/>
          <w:b/>
          <w:bCs/>
          <w:sz w:val="20"/>
          <w:szCs w:val="20"/>
          <w:lang w:val="tr-TR"/>
        </w:rPr>
        <w:t xml:space="preserve">. </w:t>
      </w:r>
      <w:r w:rsidRPr="000F6B8C">
        <w:rPr>
          <w:rFonts w:asciiTheme="minorHAnsi" w:hAnsiTheme="minorHAnsi"/>
          <w:sz w:val="20"/>
          <w:szCs w:val="20"/>
          <w:lang w:val="tr-TR"/>
        </w:rPr>
        <w:t xml:space="preserve"> Serdar ERDURMAZ, “Güvenlik Boyutunda” Kitle İmha silahları Geleceği ve Türkiye”, SAREM (Genelkurmay Başkanlığı ATASE Bşk.lığı, Stratejik Araştırmalar Merkezi) Ankara,2003. (GİZLİLİK DERECELİ).</w:t>
      </w:r>
    </w:p>
    <w:p w:rsidR="00C23AD4" w:rsidRPr="000F6B8C" w:rsidRDefault="00C23AD4" w:rsidP="00C23AD4">
      <w:pPr>
        <w:tabs>
          <w:tab w:val="num" w:pos="360"/>
        </w:tabs>
        <w:spacing w:before="120" w:after="120"/>
        <w:ind w:left="360" w:hanging="360"/>
        <w:jc w:val="both"/>
        <w:rPr>
          <w:rFonts w:asciiTheme="minorHAnsi" w:hAnsiTheme="minorHAnsi"/>
          <w:sz w:val="20"/>
          <w:szCs w:val="20"/>
          <w:lang w:val="tr-TR"/>
        </w:rPr>
      </w:pPr>
      <w:r w:rsidRPr="000F6B8C">
        <w:rPr>
          <w:rFonts w:asciiTheme="minorHAnsi" w:hAnsiTheme="minorHAnsi"/>
          <w:b/>
          <w:bCs/>
          <w:sz w:val="20"/>
          <w:szCs w:val="20"/>
          <w:lang w:val="tr-TR"/>
        </w:rPr>
        <w:t>F</w:t>
      </w:r>
      <w:r w:rsidR="001228CD">
        <w:rPr>
          <w:rFonts w:asciiTheme="minorHAnsi" w:hAnsiTheme="minorHAnsi"/>
          <w:b/>
          <w:bCs/>
          <w:sz w:val="20"/>
          <w:szCs w:val="20"/>
          <w:lang w:val="tr-TR"/>
        </w:rPr>
        <w:t>.</w:t>
      </w:r>
      <w:r w:rsidR="00867EA3">
        <w:rPr>
          <w:rFonts w:asciiTheme="minorHAnsi" w:hAnsiTheme="minorHAnsi"/>
          <w:b/>
          <w:bCs/>
          <w:sz w:val="20"/>
          <w:szCs w:val="20"/>
          <w:lang w:val="tr-TR"/>
        </w:rPr>
        <w:t>6</w:t>
      </w:r>
      <w:r w:rsidRPr="000F6B8C">
        <w:rPr>
          <w:rFonts w:asciiTheme="minorHAnsi" w:hAnsiTheme="minorHAnsi"/>
          <w:b/>
          <w:bCs/>
          <w:sz w:val="20"/>
          <w:szCs w:val="20"/>
          <w:lang w:val="tr-TR"/>
        </w:rPr>
        <w:t>.</w:t>
      </w:r>
      <w:r w:rsidRPr="000F6B8C">
        <w:rPr>
          <w:rFonts w:asciiTheme="minorHAnsi" w:hAnsiTheme="minorHAnsi"/>
          <w:sz w:val="20"/>
          <w:szCs w:val="20"/>
          <w:lang w:val="tr-TR"/>
        </w:rPr>
        <w:t xml:space="preserve"> MIDDLE EAST AND SECURITY-II, SETA-Yildiz Technical University Facult Of Economics And Administrative Sciences, 17 June 2011, http://arsiv.setav.org/public/HaberDetay.aspx?Dil=tr&amp;hid=78703&amp;q=middle-east-and-security-ii.  </w:t>
      </w:r>
    </w:p>
    <w:p w:rsidR="00207214" w:rsidRDefault="00C23AD4" w:rsidP="00207214">
      <w:pPr>
        <w:tabs>
          <w:tab w:val="num" w:pos="360"/>
        </w:tabs>
        <w:spacing w:before="120" w:after="120"/>
        <w:ind w:left="360" w:hanging="360"/>
        <w:jc w:val="both"/>
        <w:rPr>
          <w:rFonts w:asciiTheme="minorHAnsi" w:hAnsiTheme="minorHAnsi"/>
          <w:sz w:val="20"/>
          <w:szCs w:val="20"/>
          <w:lang w:val="tr-TR"/>
        </w:rPr>
      </w:pPr>
      <w:r w:rsidRPr="000F6B8C">
        <w:rPr>
          <w:rFonts w:asciiTheme="minorHAnsi" w:hAnsiTheme="minorHAnsi"/>
          <w:b/>
          <w:bCs/>
          <w:sz w:val="20"/>
          <w:szCs w:val="20"/>
          <w:lang w:val="tr-TR"/>
        </w:rPr>
        <w:t>F</w:t>
      </w:r>
      <w:r w:rsidR="001228CD">
        <w:rPr>
          <w:rFonts w:asciiTheme="minorHAnsi" w:hAnsiTheme="minorHAnsi"/>
          <w:b/>
          <w:bCs/>
          <w:sz w:val="20"/>
          <w:szCs w:val="20"/>
          <w:lang w:val="tr-TR"/>
        </w:rPr>
        <w:t>.</w:t>
      </w:r>
      <w:r w:rsidR="00867EA3">
        <w:rPr>
          <w:rFonts w:asciiTheme="minorHAnsi" w:hAnsiTheme="minorHAnsi"/>
          <w:b/>
          <w:bCs/>
          <w:sz w:val="20"/>
          <w:szCs w:val="20"/>
          <w:lang w:val="tr-TR"/>
        </w:rPr>
        <w:t>7</w:t>
      </w:r>
      <w:r w:rsidRPr="000F6B8C">
        <w:rPr>
          <w:rFonts w:asciiTheme="minorHAnsi" w:hAnsiTheme="minorHAnsi"/>
          <w:b/>
          <w:bCs/>
          <w:sz w:val="20"/>
          <w:szCs w:val="20"/>
          <w:lang w:val="tr-TR"/>
        </w:rPr>
        <w:t>.</w:t>
      </w:r>
      <w:r w:rsidRPr="000F6B8C">
        <w:rPr>
          <w:rFonts w:asciiTheme="minorHAnsi" w:hAnsiTheme="minorHAnsi"/>
          <w:sz w:val="20"/>
          <w:szCs w:val="20"/>
          <w:lang w:val="tr-TR"/>
        </w:rPr>
        <w:t xml:space="preserve"> Soğuk Savaş sonrası Türk Dünyası konferansı dahilinde "Bilkent Üniversitesi Türk Dünyası Araştırma Merkezi Türk</w:t>
      </w:r>
      <w:r w:rsidR="0030058E">
        <w:rPr>
          <w:rFonts w:asciiTheme="minorHAnsi" w:hAnsiTheme="minorHAnsi"/>
          <w:sz w:val="20"/>
          <w:szCs w:val="20"/>
          <w:lang w:val="tr-TR"/>
        </w:rPr>
        <w:t xml:space="preserve"> </w:t>
      </w:r>
      <w:r w:rsidRPr="000F6B8C">
        <w:rPr>
          <w:rFonts w:asciiTheme="minorHAnsi" w:hAnsiTheme="minorHAnsi"/>
          <w:sz w:val="20"/>
          <w:szCs w:val="20"/>
          <w:lang w:val="tr-TR"/>
        </w:rPr>
        <w:t>Dünyası Araştırmaları" bildiri kitapçığındaki "Soğuk Savaş sonrası Türk Dünyası", Genel pp., Bilkent Üniversitesi ANKARA, 24 Aralık 2011.</w:t>
      </w:r>
    </w:p>
    <w:p w:rsidR="00C27DA7" w:rsidRPr="0030058E" w:rsidRDefault="00C27DA7" w:rsidP="0030058E">
      <w:pPr>
        <w:pBdr>
          <w:bottom w:val="single" w:sz="6" w:space="0" w:color="EEEEEE"/>
        </w:pBdr>
        <w:shd w:val="clear" w:color="auto" w:fill="FFFFFF"/>
        <w:spacing w:before="90" w:after="90"/>
        <w:ind w:left="360" w:hanging="360"/>
        <w:rPr>
          <w:rFonts w:asciiTheme="minorHAnsi" w:hAnsiTheme="minorHAnsi"/>
          <w:color w:val="000000"/>
          <w:sz w:val="20"/>
          <w:szCs w:val="20"/>
          <w:lang w:val="fr-FR"/>
        </w:rPr>
      </w:pPr>
      <w:r w:rsidRPr="0030058E">
        <w:rPr>
          <w:rFonts w:asciiTheme="minorHAnsi" w:hAnsiTheme="minorHAnsi"/>
          <w:b/>
          <w:bCs/>
          <w:sz w:val="20"/>
          <w:szCs w:val="20"/>
          <w:lang w:val="tr-TR"/>
        </w:rPr>
        <w:t>F</w:t>
      </w:r>
      <w:r w:rsidR="001228CD">
        <w:rPr>
          <w:rFonts w:asciiTheme="minorHAnsi" w:hAnsiTheme="minorHAnsi"/>
          <w:b/>
          <w:bCs/>
          <w:sz w:val="20"/>
          <w:szCs w:val="20"/>
          <w:lang w:val="tr-TR"/>
        </w:rPr>
        <w:t>.</w:t>
      </w:r>
      <w:r w:rsidR="00867EA3">
        <w:rPr>
          <w:rFonts w:asciiTheme="minorHAnsi" w:hAnsiTheme="minorHAnsi"/>
          <w:b/>
          <w:bCs/>
          <w:sz w:val="20"/>
          <w:szCs w:val="20"/>
          <w:lang w:val="tr-TR"/>
        </w:rPr>
        <w:t>8</w:t>
      </w:r>
      <w:r w:rsidRPr="0030058E">
        <w:rPr>
          <w:rFonts w:asciiTheme="minorHAnsi" w:hAnsiTheme="minorHAnsi"/>
          <w:b/>
          <w:bCs/>
          <w:sz w:val="20"/>
          <w:szCs w:val="20"/>
          <w:lang w:val="tr-TR"/>
        </w:rPr>
        <w:t>.</w:t>
      </w:r>
      <w:r w:rsidRPr="0030058E">
        <w:rPr>
          <w:rFonts w:asciiTheme="minorHAnsi" w:hAnsiTheme="minorHAnsi"/>
          <w:sz w:val="20"/>
          <w:szCs w:val="20"/>
          <w:lang w:val="tr-TR"/>
        </w:rPr>
        <w:t xml:space="preserve"> </w:t>
      </w:r>
      <w:r w:rsidRPr="0030058E">
        <w:rPr>
          <w:rFonts w:asciiTheme="minorHAnsi" w:hAnsiTheme="minorHAnsi"/>
          <w:color w:val="000000"/>
          <w:sz w:val="20"/>
          <w:szCs w:val="20"/>
          <w:lang w:val="fr-FR"/>
        </w:rPr>
        <w:t xml:space="preserve">17 Mart 2014 Hasan Kalyoncu Üniversitesianfisinde “Suriye’de Arap Baharı, Çevre Ülkeleri ve Türkiye konulu” bir panel düzenlendi. Koordinatör ve düzenleyen bölüm başkanı olarak Doç. Dr. Serdar Erdurmaz. </w:t>
      </w:r>
      <w:proofErr w:type="gramStart"/>
      <w:r w:rsidRPr="0030058E">
        <w:rPr>
          <w:rFonts w:asciiTheme="minorHAnsi" w:hAnsiTheme="minorHAnsi"/>
          <w:color w:val="000000"/>
          <w:sz w:val="20"/>
          <w:szCs w:val="20"/>
          <w:lang w:val="fr-FR"/>
        </w:rPr>
        <w:t>Konuşmacılar:</w:t>
      </w:r>
      <w:proofErr w:type="gramEnd"/>
      <w:r w:rsidRPr="0030058E">
        <w:rPr>
          <w:rFonts w:asciiTheme="minorHAnsi" w:hAnsiTheme="minorHAnsi"/>
          <w:color w:val="000000"/>
          <w:sz w:val="20"/>
          <w:szCs w:val="20"/>
          <w:lang w:val="fr-FR"/>
        </w:rPr>
        <w:t xml:space="preserve"> Prof. Dr. Hüseyin Bağcı, Prof. Dr. Nursin Ateşoğlu Güney, Prof. Dr. Gülistan Gürbey, Yrd. Doç. Dr. Şebnem Udum ve Doç. Dr. Ali Serdar Erdurmaz.</w:t>
      </w:r>
    </w:p>
    <w:p w:rsidR="00D34E7C" w:rsidRPr="005248A0" w:rsidRDefault="00D34E7C" w:rsidP="0030058E">
      <w:pPr>
        <w:pStyle w:val="ListeParagraf"/>
        <w:pBdr>
          <w:bottom w:val="single" w:sz="6" w:space="0" w:color="EEEEEE"/>
        </w:pBdr>
        <w:shd w:val="clear" w:color="auto" w:fill="FFFFFF"/>
        <w:spacing w:before="90" w:after="90"/>
        <w:ind w:left="360" w:hanging="360"/>
        <w:rPr>
          <w:rFonts w:asciiTheme="minorHAnsi" w:hAnsiTheme="minorHAnsi"/>
          <w:color w:val="000000"/>
          <w:sz w:val="20"/>
          <w:szCs w:val="20"/>
          <w:lang w:val="fr-FR"/>
        </w:rPr>
      </w:pPr>
      <w:r w:rsidRPr="005248A0">
        <w:rPr>
          <w:rFonts w:asciiTheme="minorHAnsi" w:hAnsiTheme="minorHAnsi"/>
          <w:b/>
          <w:bCs/>
          <w:color w:val="000000"/>
          <w:sz w:val="20"/>
          <w:szCs w:val="20"/>
          <w:lang w:val="fr-FR"/>
        </w:rPr>
        <w:t>F</w:t>
      </w:r>
      <w:r w:rsidR="001228CD">
        <w:rPr>
          <w:rFonts w:asciiTheme="minorHAnsi" w:hAnsiTheme="minorHAnsi"/>
          <w:b/>
          <w:bCs/>
          <w:color w:val="000000"/>
          <w:sz w:val="20"/>
          <w:szCs w:val="20"/>
          <w:lang w:val="fr-FR"/>
        </w:rPr>
        <w:t>.</w:t>
      </w:r>
      <w:r w:rsidR="00867EA3">
        <w:rPr>
          <w:rFonts w:asciiTheme="minorHAnsi" w:hAnsiTheme="minorHAnsi"/>
          <w:b/>
          <w:bCs/>
          <w:color w:val="000000"/>
          <w:sz w:val="20"/>
          <w:szCs w:val="20"/>
          <w:lang w:val="fr-FR"/>
        </w:rPr>
        <w:t>9</w:t>
      </w:r>
      <w:r w:rsidR="005248A0" w:rsidRPr="005248A0">
        <w:rPr>
          <w:rFonts w:asciiTheme="minorHAnsi" w:hAnsiTheme="minorHAnsi"/>
          <w:b/>
          <w:bCs/>
          <w:color w:val="000000"/>
          <w:sz w:val="20"/>
          <w:szCs w:val="20"/>
          <w:lang w:val="fr-FR"/>
        </w:rPr>
        <w:t>.</w:t>
      </w:r>
      <w:r w:rsidR="005248A0" w:rsidRPr="005248A0">
        <w:rPr>
          <w:rFonts w:asciiTheme="minorHAnsi" w:hAnsiTheme="minorHAnsi"/>
          <w:color w:val="000000"/>
          <w:sz w:val="20"/>
          <w:szCs w:val="20"/>
          <w:lang w:val="fr-FR"/>
        </w:rPr>
        <w:t xml:space="preserve"> </w:t>
      </w:r>
      <w:r w:rsidRPr="005248A0">
        <w:rPr>
          <w:rFonts w:asciiTheme="minorHAnsi" w:hAnsiTheme="minorHAnsi"/>
          <w:color w:val="000000"/>
          <w:sz w:val="20"/>
          <w:szCs w:val="20"/>
          <w:lang w:val="fr-FR"/>
        </w:rPr>
        <w:t>12 Aralık 2016 Saat 10.30-1230 arasında TEPAV “Current State of Crimia” başlıklı Panele katılındı. Konuşmacılar Kırımlı Tatar İnsan Hakları savunucuları.</w:t>
      </w:r>
    </w:p>
    <w:p w:rsidR="00D34E7C" w:rsidRPr="005248A0" w:rsidRDefault="005248A0" w:rsidP="004C7BC8">
      <w:pPr>
        <w:pStyle w:val="ListeParagraf"/>
        <w:pBdr>
          <w:bottom w:val="single" w:sz="6" w:space="0" w:color="EEEEEE"/>
        </w:pBdr>
        <w:shd w:val="clear" w:color="auto" w:fill="FFFFFF"/>
        <w:spacing w:before="90" w:after="90"/>
        <w:ind w:left="360" w:hanging="360"/>
        <w:rPr>
          <w:rFonts w:asciiTheme="minorHAnsi" w:hAnsiTheme="minorHAnsi"/>
          <w:color w:val="000000"/>
          <w:sz w:val="20"/>
          <w:szCs w:val="20"/>
          <w:lang w:val="fr-FR"/>
        </w:rPr>
      </w:pPr>
      <w:r w:rsidRPr="005248A0">
        <w:rPr>
          <w:rFonts w:asciiTheme="minorHAnsi" w:hAnsiTheme="minorHAnsi"/>
          <w:b/>
          <w:bCs/>
          <w:color w:val="000000"/>
          <w:sz w:val="20"/>
          <w:szCs w:val="20"/>
          <w:lang w:val="fr-FR"/>
        </w:rPr>
        <w:t>F</w:t>
      </w:r>
      <w:r w:rsidR="001228CD">
        <w:rPr>
          <w:rFonts w:asciiTheme="minorHAnsi" w:hAnsiTheme="minorHAnsi"/>
          <w:b/>
          <w:bCs/>
          <w:color w:val="000000"/>
          <w:sz w:val="20"/>
          <w:szCs w:val="20"/>
          <w:lang w:val="fr-FR"/>
        </w:rPr>
        <w:t>.</w:t>
      </w:r>
      <w:r w:rsidR="00867EA3">
        <w:rPr>
          <w:rFonts w:asciiTheme="minorHAnsi" w:hAnsiTheme="minorHAnsi"/>
          <w:b/>
          <w:bCs/>
          <w:color w:val="000000"/>
          <w:sz w:val="20"/>
          <w:szCs w:val="20"/>
          <w:lang w:val="fr-FR"/>
        </w:rPr>
        <w:t>10</w:t>
      </w:r>
      <w:r w:rsidRPr="005248A0">
        <w:rPr>
          <w:rFonts w:asciiTheme="minorHAnsi" w:hAnsiTheme="minorHAnsi"/>
          <w:b/>
          <w:bCs/>
          <w:color w:val="000000"/>
          <w:sz w:val="20"/>
          <w:szCs w:val="20"/>
          <w:lang w:val="fr-FR"/>
        </w:rPr>
        <w:t>.</w:t>
      </w:r>
      <w:r w:rsidRPr="005248A0">
        <w:rPr>
          <w:rFonts w:asciiTheme="minorHAnsi" w:hAnsiTheme="minorHAnsi"/>
          <w:color w:val="000000"/>
          <w:sz w:val="20"/>
          <w:szCs w:val="20"/>
          <w:lang w:val="fr-FR"/>
        </w:rPr>
        <w:t xml:space="preserve"> </w:t>
      </w:r>
      <w:r w:rsidR="00D34E7C" w:rsidRPr="005248A0">
        <w:rPr>
          <w:rFonts w:asciiTheme="minorHAnsi" w:hAnsiTheme="minorHAnsi"/>
          <w:color w:val="000000"/>
          <w:sz w:val="20"/>
          <w:szCs w:val="20"/>
          <w:lang w:val="fr-FR"/>
        </w:rPr>
        <w:t xml:space="preserve">14 Aralık 2016 SURİYE TÜRKMEN </w:t>
      </w:r>
      <w:proofErr w:type="gramStart"/>
      <w:r w:rsidR="00D34E7C" w:rsidRPr="005248A0">
        <w:rPr>
          <w:rFonts w:asciiTheme="minorHAnsi" w:hAnsiTheme="minorHAnsi"/>
          <w:color w:val="000000"/>
          <w:sz w:val="20"/>
          <w:szCs w:val="20"/>
          <w:lang w:val="fr-FR"/>
        </w:rPr>
        <w:t>MECLİSİ  ve</w:t>
      </w:r>
      <w:proofErr w:type="gramEnd"/>
      <w:r w:rsidR="00D34E7C" w:rsidRPr="005248A0">
        <w:rPr>
          <w:rFonts w:asciiTheme="minorHAnsi" w:hAnsiTheme="minorHAnsi"/>
          <w:color w:val="000000"/>
          <w:sz w:val="20"/>
          <w:szCs w:val="20"/>
          <w:lang w:val="fr-FR"/>
        </w:rPr>
        <w:t xml:space="preserve"> TÜRKMENELİ VAKFI işbirliği ile, Türkiye Cumhuriyeti Dışişleri Bakanlığı Müsteşarı Sayın Büyükelçi Ümit Yalçın'ın teşrifleri ile  14 Aralık 2016 Çarşamba günü Ankara'da düzenlenecek olan  BAYIR-BUCAK’tan KERKÜK’e Suriye ve Irak Türkmenlerinin Stratejik Rolü  ve Türkiye’nin Güvenliği Paneline katılındı. </w:t>
      </w:r>
    </w:p>
    <w:p w:rsidR="00D34E7C" w:rsidRPr="005248A0" w:rsidRDefault="005248A0" w:rsidP="004C7BC8">
      <w:pPr>
        <w:pStyle w:val="ListeParagraf"/>
        <w:pBdr>
          <w:bottom w:val="single" w:sz="6" w:space="0" w:color="EEEEEE"/>
        </w:pBdr>
        <w:shd w:val="clear" w:color="auto" w:fill="FFFFFF"/>
        <w:spacing w:before="90" w:after="90"/>
        <w:ind w:left="360" w:hanging="360"/>
        <w:rPr>
          <w:rFonts w:asciiTheme="minorHAnsi" w:hAnsiTheme="minorHAnsi"/>
          <w:color w:val="000000"/>
          <w:sz w:val="20"/>
          <w:szCs w:val="20"/>
          <w:lang w:val="fr-FR"/>
        </w:rPr>
      </w:pPr>
      <w:r w:rsidRPr="005248A0">
        <w:rPr>
          <w:rFonts w:asciiTheme="minorHAnsi" w:hAnsiTheme="minorHAnsi"/>
          <w:b/>
          <w:bCs/>
          <w:color w:val="000000"/>
          <w:sz w:val="20"/>
          <w:szCs w:val="20"/>
          <w:lang w:val="fr-FR"/>
        </w:rPr>
        <w:lastRenderedPageBreak/>
        <w:t>F</w:t>
      </w:r>
      <w:r w:rsidR="001228CD">
        <w:rPr>
          <w:rFonts w:asciiTheme="minorHAnsi" w:hAnsiTheme="minorHAnsi"/>
          <w:b/>
          <w:bCs/>
          <w:color w:val="000000"/>
          <w:sz w:val="20"/>
          <w:szCs w:val="20"/>
          <w:lang w:val="fr-FR"/>
        </w:rPr>
        <w:t>.</w:t>
      </w:r>
      <w:r w:rsidRPr="005248A0">
        <w:rPr>
          <w:rFonts w:asciiTheme="minorHAnsi" w:hAnsiTheme="minorHAnsi"/>
          <w:b/>
          <w:bCs/>
          <w:color w:val="000000"/>
          <w:sz w:val="20"/>
          <w:szCs w:val="20"/>
          <w:lang w:val="fr-FR"/>
        </w:rPr>
        <w:t>1</w:t>
      </w:r>
      <w:r w:rsidR="00867EA3">
        <w:rPr>
          <w:rFonts w:asciiTheme="minorHAnsi" w:hAnsiTheme="minorHAnsi"/>
          <w:b/>
          <w:bCs/>
          <w:color w:val="000000"/>
          <w:sz w:val="20"/>
          <w:szCs w:val="20"/>
          <w:lang w:val="fr-FR"/>
        </w:rPr>
        <w:t>1</w:t>
      </w:r>
      <w:r w:rsidRPr="005248A0">
        <w:rPr>
          <w:rFonts w:asciiTheme="minorHAnsi" w:hAnsiTheme="minorHAnsi"/>
          <w:b/>
          <w:bCs/>
          <w:color w:val="000000"/>
          <w:sz w:val="20"/>
          <w:szCs w:val="20"/>
          <w:lang w:val="fr-FR"/>
        </w:rPr>
        <w:t>.</w:t>
      </w:r>
      <w:r w:rsidRPr="005248A0">
        <w:rPr>
          <w:rFonts w:asciiTheme="minorHAnsi" w:hAnsiTheme="minorHAnsi"/>
          <w:color w:val="000000"/>
          <w:sz w:val="20"/>
          <w:szCs w:val="20"/>
          <w:lang w:val="fr-FR"/>
        </w:rPr>
        <w:t xml:space="preserve"> </w:t>
      </w:r>
      <w:r w:rsidR="00D34E7C" w:rsidRPr="005248A0">
        <w:rPr>
          <w:rFonts w:asciiTheme="minorHAnsi" w:hAnsiTheme="minorHAnsi"/>
          <w:color w:val="000000"/>
          <w:sz w:val="20"/>
          <w:szCs w:val="20"/>
          <w:lang w:val="fr-FR"/>
        </w:rPr>
        <w:t xml:space="preserve">23 Şubat 2017, 13,00-16.30, Dış Politika Enstitüsü senelik gözden geçirme ve bilgilendirme toplantısıda aktif üye olarak katıldım. Dışişleri Bakanlığı Genel Md. Ve Daire Başkanları seviyesinde katılımla 7 emekli Büyükelçi ve mutelif Üniversitelerden konu </w:t>
      </w:r>
      <w:proofErr w:type="gramStart"/>
      <w:r w:rsidR="00D34E7C" w:rsidRPr="005248A0">
        <w:rPr>
          <w:rFonts w:asciiTheme="minorHAnsi" w:hAnsiTheme="minorHAnsi"/>
          <w:color w:val="000000"/>
          <w:sz w:val="20"/>
          <w:szCs w:val="20"/>
          <w:lang w:val="fr-FR"/>
        </w:rPr>
        <w:t>I,le</w:t>
      </w:r>
      <w:proofErr w:type="gramEnd"/>
      <w:r w:rsidR="00D34E7C" w:rsidRPr="005248A0">
        <w:rPr>
          <w:rFonts w:asciiTheme="minorHAnsi" w:hAnsiTheme="minorHAnsi"/>
          <w:color w:val="000000"/>
          <w:sz w:val="20"/>
          <w:szCs w:val="20"/>
          <w:lang w:val="fr-FR"/>
        </w:rPr>
        <w:t xml:space="preserve"> ilgili Prof ve diğer öğretim üyeleri vardı. Yer Swiss Otel Ankara</w:t>
      </w:r>
    </w:p>
    <w:p w:rsidR="00207214" w:rsidRPr="005248A0" w:rsidRDefault="00207214" w:rsidP="00C23AD4">
      <w:pPr>
        <w:tabs>
          <w:tab w:val="num" w:pos="360"/>
        </w:tabs>
        <w:spacing w:before="120" w:after="120"/>
        <w:jc w:val="both"/>
        <w:rPr>
          <w:rFonts w:asciiTheme="minorHAnsi" w:hAnsiTheme="minorHAnsi"/>
          <w:b/>
          <w:bCs/>
          <w:u w:val="single"/>
          <w:lang w:val="tr-TR"/>
        </w:rPr>
      </w:pPr>
      <w:r w:rsidRPr="005248A0">
        <w:rPr>
          <w:rFonts w:asciiTheme="minorHAnsi" w:hAnsiTheme="minorHAnsi"/>
          <w:b/>
          <w:bCs/>
          <w:u w:val="single"/>
          <w:lang w:val="tr-TR"/>
        </w:rPr>
        <w:t>DOÇENTLİK SONRASI YAYINLANAN ESERLER</w:t>
      </w:r>
    </w:p>
    <w:p w:rsidR="00207214" w:rsidRPr="003126C3" w:rsidRDefault="00C23AD4" w:rsidP="00207214">
      <w:pPr>
        <w:tabs>
          <w:tab w:val="num" w:pos="360"/>
        </w:tabs>
        <w:spacing w:before="120" w:after="120"/>
        <w:ind w:left="360" w:hanging="360"/>
        <w:jc w:val="both"/>
        <w:rPr>
          <w:rFonts w:asciiTheme="minorHAnsi" w:hAnsiTheme="minorHAnsi"/>
          <w:b/>
          <w:bCs/>
          <w:u w:val="single"/>
          <w:lang w:val="tr-TR"/>
        </w:rPr>
      </w:pPr>
      <w:r w:rsidRPr="005248A0">
        <w:rPr>
          <w:rFonts w:asciiTheme="minorHAnsi" w:hAnsiTheme="minorHAnsi"/>
          <w:b/>
          <w:bCs/>
          <w:u w:val="single"/>
          <w:lang w:val="tr-TR"/>
        </w:rPr>
        <w:t xml:space="preserve">G. Uluslararası endeksli dergilerde veya Yabancı dilde yayımlanan </w:t>
      </w:r>
      <w:proofErr w:type="gramStart"/>
      <w:r w:rsidRPr="005248A0">
        <w:rPr>
          <w:rFonts w:asciiTheme="minorHAnsi" w:hAnsiTheme="minorHAnsi"/>
          <w:b/>
          <w:bCs/>
          <w:u w:val="single"/>
          <w:lang w:val="tr-TR"/>
        </w:rPr>
        <w:t>makaleler :</w:t>
      </w:r>
      <w:proofErr w:type="gramEnd"/>
    </w:p>
    <w:p w:rsidR="00207214" w:rsidRPr="00B512D1" w:rsidRDefault="00C23AD4" w:rsidP="00207214">
      <w:pPr>
        <w:tabs>
          <w:tab w:val="num" w:pos="360"/>
        </w:tabs>
        <w:spacing w:before="120" w:after="120"/>
        <w:ind w:left="360" w:hanging="360"/>
        <w:jc w:val="both"/>
        <w:rPr>
          <w:rFonts w:asciiTheme="minorHAnsi" w:hAnsiTheme="minorHAnsi"/>
          <w:sz w:val="20"/>
          <w:szCs w:val="20"/>
          <w:lang w:val="tr-TR"/>
        </w:rPr>
      </w:pPr>
      <w:r w:rsidRPr="00B512D1">
        <w:rPr>
          <w:rFonts w:asciiTheme="minorHAnsi" w:hAnsiTheme="minorHAnsi"/>
          <w:b/>
          <w:bCs/>
          <w:sz w:val="20"/>
          <w:szCs w:val="20"/>
          <w:lang w:val="tr-TR"/>
        </w:rPr>
        <w:t>G</w:t>
      </w:r>
      <w:r w:rsidR="001228CD">
        <w:rPr>
          <w:rFonts w:asciiTheme="minorHAnsi" w:hAnsiTheme="minorHAnsi"/>
          <w:b/>
          <w:bCs/>
          <w:sz w:val="20"/>
          <w:szCs w:val="20"/>
          <w:lang w:val="tr-TR"/>
        </w:rPr>
        <w:t>.</w:t>
      </w:r>
      <w:r w:rsidRPr="00B512D1">
        <w:rPr>
          <w:rFonts w:asciiTheme="minorHAnsi" w:hAnsiTheme="minorHAnsi"/>
          <w:b/>
          <w:bCs/>
          <w:sz w:val="20"/>
          <w:szCs w:val="20"/>
          <w:lang w:val="tr-TR"/>
        </w:rPr>
        <w:t xml:space="preserve">1. </w:t>
      </w:r>
      <w:r w:rsidRPr="00B512D1">
        <w:rPr>
          <w:rFonts w:asciiTheme="minorHAnsi" w:hAnsiTheme="minorHAnsi"/>
          <w:sz w:val="20"/>
          <w:szCs w:val="20"/>
          <w:lang w:val="tr-TR"/>
        </w:rPr>
        <w:t>S</w:t>
      </w:r>
      <w:r w:rsidR="00207214" w:rsidRPr="00B512D1">
        <w:rPr>
          <w:rFonts w:asciiTheme="minorHAnsi" w:hAnsiTheme="minorHAnsi"/>
          <w:sz w:val="20"/>
          <w:szCs w:val="20"/>
          <w:lang w:val="tr-TR"/>
        </w:rPr>
        <w:t>COPUS</w:t>
      </w:r>
      <w:proofErr w:type="gramStart"/>
      <w:r w:rsidR="00207214" w:rsidRPr="00B512D1">
        <w:rPr>
          <w:rFonts w:asciiTheme="minorHAnsi" w:hAnsiTheme="minorHAnsi"/>
          <w:sz w:val="20"/>
          <w:szCs w:val="20"/>
          <w:lang w:val="tr-TR"/>
        </w:rPr>
        <w:t>-“</w:t>
      </w:r>
      <w:proofErr w:type="gramEnd"/>
      <w:r w:rsidR="00207214" w:rsidRPr="00B512D1">
        <w:rPr>
          <w:rFonts w:asciiTheme="minorHAnsi" w:hAnsiTheme="minorHAnsi"/>
          <w:sz w:val="20"/>
          <w:szCs w:val="20"/>
          <w:lang w:val="tr-TR"/>
        </w:rPr>
        <w:t>Libya And Turkey’s Expansion Policy in Africa”, OBSERVARE Universidade Autónoma de Lisboa, e-ISSN: 1647-7251, Vol. 8, Nº. 2 (November 2017-April 2018), pp. 38-52, Çalışma 2009 yılından Kaddafi’nin ölümüne kadar olan dönemde Türkiye’nin Afrika politikasını incelemektedir. SCOPUS indeksince taranmaktadır.</w:t>
      </w:r>
    </w:p>
    <w:p w:rsidR="00207214" w:rsidRPr="00B512D1" w:rsidRDefault="00C23AD4" w:rsidP="00207214">
      <w:pPr>
        <w:tabs>
          <w:tab w:val="num" w:pos="360"/>
        </w:tabs>
        <w:spacing w:before="120" w:after="120"/>
        <w:ind w:left="360" w:hanging="360"/>
        <w:jc w:val="both"/>
        <w:rPr>
          <w:rFonts w:asciiTheme="minorHAnsi" w:hAnsiTheme="minorHAnsi"/>
          <w:sz w:val="20"/>
          <w:szCs w:val="20"/>
          <w:lang w:val="tr-TR"/>
        </w:rPr>
      </w:pPr>
      <w:r w:rsidRPr="00B512D1">
        <w:rPr>
          <w:rFonts w:asciiTheme="minorHAnsi" w:hAnsiTheme="minorHAnsi"/>
          <w:b/>
          <w:bCs/>
          <w:sz w:val="20"/>
          <w:szCs w:val="20"/>
          <w:lang w:val="tr-TR"/>
        </w:rPr>
        <w:t>G</w:t>
      </w:r>
      <w:r w:rsidR="001228CD">
        <w:rPr>
          <w:rFonts w:asciiTheme="minorHAnsi" w:hAnsiTheme="minorHAnsi"/>
          <w:b/>
          <w:bCs/>
          <w:sz w:val="20"/>
          <w:szCs w:val="20"/>
          <w:lang w:val="tr-TR"/>
        </w:rPr>
        <w:t>.</w:t>
      </w:r>
      <w:r w:rsidRPr="00B512D1">
        <w:rPr>
          <w:rFonts w:asciiTheme="minorHAnsi" w:hAnsiTheme="minorHAnsi"/>
          <w:b/>
          <w:bCs/>
          <w:sz w:val="20"/>
          <w:szCs w:val="20"/>
          <w:lang w:val="tr-TR"/>
        </w:rPr>
        <w:t xml:space="preserve">2. </w:t>
      </w:r>
      <w:r w:rsidR="00207214" w:rsidRPr="00B512D1">
        <w:rPr>
          <w:rFonts w:asciiTheme="minorHAnsi" w:hAnsiTheme="minorHAnsi"/>
          <w:sz w:val="20"/>
          <w:szCs w:val="20"/>
          <w:lang w:val="tr-TR"/>
        </w:rPr>
        <w:t>“Prospects for Nuclear Power in the Middle East after Fukushima and the Arab Spring. Challenges and Opportunities for Russia”, Valdai Discussion Group, Grantees Report, Moscow, 2016, ISBN 978-5-906757-15-9, Valdaiclub.com.  Çalışma Rusya’nın nükleer enerji bağlamında Orta Doğu’da nasıl bir strateji takip ettiğini ülkeler bazında incelemektedir. Yazar bu çalışmada Türkiye ile ilgili bölümde nükleer enerji konusunda Rusya ile ilişkileri ve geleceüini ele almıştır.</w:t>
      </w:r>
    </w:p>
    <w:p w:rsidR="00A34275" w:rsidRDefault="00C23AD4" w:rsidP="00A34275">
      <w:pPr>
        <w:tabs>
          <w:tab w:val="num" w:pos="360"/>
        </w:tabs>
        <w:spacing w:before="120" w:after="120"/>
        <w:ind w:left="360" w:hanging="360"/>
        <w:jc w:val="both"/>
        <w:rPr>
          <w:rFonts w:asciiTheme="minorHAnsi" w:hAnsiTheme="minorHAnsi"/>
          <w:sz w:val="20"/>
          <w:szCs w:val="20"/>
          <w:lang w:val="tr-TR"/>
        </w:rPr>
      </w:pPr>
      <w:r w:rsidRPr="00B512D1">
        <w:rPr>
          <w:rFonts w:asciiTheme="minorHAnsi" w:hAnsiTheme="minorHAnsi"/>
          <w:b/>
          <w:bCs/>
          <w:sz w:val="20"/>
          <w:szCs w:val="20"/>
          <w:lang w:val="tr-TR"/>
        </w:rPr>
        <w:t>G</w:t>
      </w:r>
      <w:r w:rsidR="001228CD">
        <w:rPr>
          <w:rFonts w:asciiTheme="minorHAnsi" w:hAnsiTheme="minorHAnsi"/>
          <w:b/>
          <w:bCs/>
          <w:sz w:val="20"/>
          <w:szCs w:val="20"/>
          <w:lang w:val="tr-TR"/>
        </w:rPr>
        <w:t>.</w:t>
      </w:r>
      <w:r w:rsidRPr="00B512D1">
        <w:rPr>
          <w:rFonts w:asciiTheme="minorHAnsi" w:hAnsiTheme="minorHAnsi"/>
          <w:b/>
          <w:bCs/>
          <w:sz w:val="20"/>
          <w:szCs w:val="20"/>
          <w:lang w:val="tr-TR"/>
        </w:rPr>
        <w:t xml:space="preserve">3. </w:t>
      </w:r>
      <w:r w:rsidR="00A34275" w:rsidRPr="00B512D1">
        <w:rPr>
          <w:rFonts w:asciiTheme="minorHAnsi" w:hAnsiTheme="minorHAnsi"/>
          <w:sz w:val="20"/>
          <w:szCs w:val="20"/>
          <w:lang w:val="tr-TR"/>
        </w:rPr>
        <w:t>“NATO Balistik Füze Savunma Sistemi İçinde Türkiye’nin Yeri”, Savunma Bilimleri Dergisi, The Journal of Defense Sciences Mayıs/May 2016, Cilt/Volume 15, Sayı/Issue 1, 1-29. ISSN (Basılı) : 1303-6831 ISSN (Online): 2148-1776, Aday 2010 Lizbon Zirvesi ile ABD’nin millî balistik füze savunma sistemini NATO’nun Avrupa kanadıyla birleştirilmesi kararının uygulamasına dair programı ele alarak,  Sistemin esasını, NATO şemsiyesi altında ABD millî füze savunma sisteminin diğer NATO üyesi ülkelerin millî savunma sistemleri ile entegrasyonu oluşturduğunu saptamıştır. Ancak, Türkiye’nin kendisine özgü millî bir sistemi mevcut olmadığından bahisle, Türkiye’ye yönelik kısa menzilli balistik füzelerin önlenmesinde zafiyet oluşturduğunu ortaya koymaktadır. Bu tespitten hareketle Türkiye’nin kendi balistik füze savunmasını temin için nasıl bir yol takip etmesi gerektiğinin dikkatle değerlendirilmesi gerektiğini belirtmiştir. Bu makalede NATO sisteminin ana unsurları ve üye ülkelerin balistik füze savunma sistemlerinin ABD millî balistik füze savunma sistemiyle nasıl entegre olacağı; Türkiye’nin yaklaşımı ve üzerinde hassasiyetle durduğu konular; Ülkemizin sisteme nasıl entegre olması gerektiği ve bu konudaki zafiyetin ne olduğu; Ülkemizin millî bir sisteme sahip olmak için çabaları; Millî füze savunma sistemine sahip olmak için mevcut açığın nasıl kapatılabileceğine dair seçenekler yurt içinde ve dışında yapılan tartışmalarda ortaya konulan görüşleri ve gerekçeleri ile ele almaktadır.</w:t>
      </w:r>
    </w:p>
    <w:p w:rsidR="00C27DA7" w:rsidRDefault="00C27DA7" w:rsidP="00C27DA7">
      <w:pPr>
        <w:tabs>
          <w:tab w:val="num" w:pos="360"/>
        </w:tabs>
        <w:spacing w:before="120" w:after="120"/>
        <w:ind w:left="360" w:hanging="360"/>
        <w:jc w:val="both"/>
        <w:rPr>
          <w:rFonts w:asciiTheme="minorHAnsi" w:hAnsiTheme="minorHAnsi"/>
          <w:sz w:val="20"/>
          <w:szCs w:val="20"/>
          <w:lang w:val="tr-TR"/>
        </w:rPr>
      </w:pPr>
      <w:r w:rsidRPr="00C93AD2">
        <w:rPr>
          <w:rFonts w:asciiTheme="minorHAnsi" w:hAnsiTheme="minorHAnsi"/>
          <w:b/>
          <w:bCs/>
          <w:sz w:val="20"/>
          <w:szCs w:val="20"/>
          <w:lang w:val="tr-TR"/>
        </w:rPr>
        <w:t>G</w:t>
      </w:r>
      <w:r w:rsidR="001228CD">
        <w:rPr>
          <w:rFonts w:asciiTheme="minorHAnsi" w:hAnsiTheme="minorHAnsi"/>
          <w:b/>
          <w:bCs/>
          <w:sz w:val="20"/>
          <w:szCs w:val="20"/>
          <w:lang w:val="tr-TR"/>
        </w:rPr>
        <w:t>.</w:t>
      </w:r>
      <w:r w:rsidR="000E29F9">
        <w:rPr>
          <w:rFonts w:asciiTheme="minorHAnsi" w:hAnsiTheme="minorHAnsi"/>
          <w:b/>
          <w:bCs/>
          <w:sz w:val="20"/>
          <w:szCs w:val="20"/>
          <w:lang w:val="tr-TR"/>
        </w:rPr>
        <w:t>4</w:t>
      </w:r>
      <w:r w:rsidRPr="00C93AD2">
        <w:rPr>
          <w:rFonts w:asciiTheme="minorHAnsi" w:hAnsiTheme="minorHAnsi"/>
          <w:b/>
          <w:bCs/>
          <w:sz w:val="20"/>
          <w:szCs w:val="20"/>
          <w:lang w:val="tr-TR"/>
        </w:rPr>
        <w:t>.</w:t>
      </w:r>
      <w:r>
        <w:rPr>
          <w:rFonts w:asciiTheme="minorHAnsi" w:hAnsiTheme="minorHAnsi"/>
          <w:sz w:val="20"/>
          <w:szCs w:val="20"/>
          <w:lang w:val="tr-TR"/>
        </w:rPr>
        <w:t xml:space="preserve"> </w:t>
      </w:r>
      <w:r w:rsidRPr="000F6B8C">
        <w:rPr>
          <w:rFonts w:asciiTheme="minorHAnsi" w:hAnsiTheme="minorHAnsi"/>
          <w:sz w:val="20"/>
          <w:szCs w:val="20"/>
          <w:lang w:val="tr-TR"/>
        </w:rPr>
        <w:t xml:space="preserve">Observare, Universidade Auto’noma de Lisboa-Chapter-Turkey’s Concern with the Eastern Mediterranean Security, </w:t>
      </w:r>
      <w:r w:rsidRPr="00002F5A">
        <w:rPr>
          <w:rFonts w:asciiTheme="minorHAnsi" w:hAnsiTheme="minorHAnsi"/>
          <w:b/>
          <w:bCs/>
          <w:sz w:val="20"/>
          <w:szCs w:val="20"/>
          <w:lang w:val="tr-TR"/>
        </w:rPr>
        <w:t>Yayım aşamasında</w:t>
      </w:r>
      <w:r w:rsidRPr="000F6B8C">
        <w:rPr>
          <w:rFonts w:asciiTheme="minorHAnsi" w:hAnsiTheme="minorHAnsi"/>
          <w:sz w:val="20"/>
          <w:szCs w:val="20"/>
          <w:lang w:val="tr-TR"/>
        </w:rPr>
        <w:t xml:space="preserve">, Doğu Akdeniz’de Kıbrıs </w:t>
      </w:r>
      <w:proofErr w:type="gramStart"/>
      <w:r w:rsidRPr="000F6B8C">
        <w:rPr>
          <w:rFonts w:asciiTheme="minorHAnsi" w:hAnsiTheme="minorHAnsi"/>
          <w:sz w:val="20"/>
          <w:szCs w:val="20"/>
          <w:lang w:val="tr-TR"/>
        </w:rPr>
        <w:t>Rum  Kesimi</w:t>
      </w:r>
      <w:proofErr w:type="gramEnd"/>
      <w:r w:rsidRPr="000F6B8C">
        <w:rPr>
          <w:rFonts w:asciiTheme="minorHAnsi" w:hAnsiTheme="minorHAnsi"/>
          <w:sz w:val="20"/>
          <w:szCs w:val="20"/>
          <w:lang w:val="tr-TR"/>
        </w:rPr>
        <w:t>, Mısır ve İsrail tarafından bulunan doğal gaz kaynaklarının bölgedeki güvenlik dengelerini nasıl değiştirdiği ele alınarak, Türkiye’nin bu konudaki stratejisi ve uygulamaları incelenmekte ve neler yapılması gerektiği değerlendirilmektedir.</w:t>
      </w:r>
    </w:p>
    <w:p w:rsidR="00002F5A" w:rsidRPr="00B512D1" w:rsidRDefault="00002F5A" w:rsidP="00002F5A">
      <w:pPr>
        <w:tabs>
          <w:tab w:val="num" w:pos="360"/>
        </w:tabs>
        <w:spacing w:before="120" w:after="120"/>
        <w:ind w:left="360" w:hanging="360"/>
        <w:jc w:val="both"/>
        <w:rPr>
          <w:rFonts w:asciiTheme="minorHAnsi" w:hAnsiTheme="minorHAnsi"/>
          <w:sz w:val="20"/>
          <w:szCs w:val="20"/>
          <w:lang w:val="tr-TR"/>
        </w:rPr>
      </w:pPr>
      <w:r>
        <w:rPr>
          <w:rFonts w:asciiTheme="minorHAnsi" w:hAnsiTheme="minorHAnsi"/>
          <w:b/>
          <w:bCs/>
          <w:sz w:val="20"/>
          <w:szCs w:val="20"/>
          <w:lang w:val="tr-TR"/>
        </w:rPr>
        <w:t>G.</w:t>
      </w:r>
      <w:r w:rsidR="000E29F9">
        <w:rPr>
          <w:rFonts w:asciiTheme="minorHAnsi" w:hAnsiTheme="minorHAnsi"/>
          <w:b/>
          <w:bCs/>
          <w:sz w:val="20"/>
          <w:szCs w:val="20"/>
          <w:lang w:val="tr-TR"/>
        </w:rPr>
        <w:t>5</w:t>
      </w:r>
      <w:r>
        <w:rPr>
          <w:rFonts w:asciiTheme="minorHAnsi" w:hAnsiTheme="minorHAnsi"/>
          <w:b/>
          <w:bCs/>
          <w:sz w:val="20"/>
          <w:szCs w:val="20"/>
          <w:lang w:val="tr-TR"/>
        </w:rPr>
        <w:t xml:space="preserve">. </w:t>
      </w:r>
      <w:r w:rsidRPr="00B512D1">
        <w:rPr>
          <w:rFonts w:asciiTheme="minorHAnsi" w:hAnsiTheme="minorHAnsi"/>
          <w:sz w:val="20"/>
          <w:szCs w:val="20"/>
          <w:lang w:val="tr-TR"/>
        </w:rPr>
        <w:t>“Should Turkey Excluded from NATO or She Should Quit it İtself”,</w:t>
      </w:r>
      <w:r w:rsidR="007C0FB0">
        <w:rPr>
          <w:rFonts w:asciiTheme="minorHAnsi" w:hAnsiTheme="minorHAnsi"/>
          <w:sz w:val="20"/>
          <w:szCs w:val="20"/>
          <w:lang w:val="tr-TR"/>
        </w:rPr>
        <w:t xml:space="preserve"> Global Journal Volume 19, Issue 8, vesion 1.0, Online ISSN: 2249-460X, Print ISSN: 0975-587X, DOI: 10.17406/</w:t>
      </w:r>
      <w:proofErr w:type="gramStart"/>
      <w:r w:rsidR="007C0FB0">
        <w:rPr>
          <w:rFonts w:asciiTheme="minorHAnsi" w:hAnsiTheme="minorHAnsi"/>
          <w:sz w:val="20"/>
          <w:szCs w:val="20"/>
          <w:lang w:val="tr-TR"/>
        </w:rPr>
        <w:t>GJHSS</w:t>
      </w:r>
      <w:bookmarkStart w:id="8" w:name="_GoBack"/>
      <w:bookmarkEnd w:id="8"/>
      <w:r>
        <w:rPr>
          <w:rFonts w:asciiTheme="minorHAnsi" w:hAnsiTheme="minorHAnsi"/>
          <w:b/>
          <w:bCs/>
          <w:sz w:val="20"/>
          <w:szCs w:val="20"/>
          <w:lang w:val="tr-TR"/>
        </w:rPr>
        <w:t xml:space="preserve">, </w:t>
      </w:r>
      <w:r w:rsidRPr="00B512D1">
        <w:rPr>
          <w:rFonts w:asciiTheme="minorHAnsi" w:hAnsiTheme="minorHAnsi"/>
          <w:sz w:val="20"/>
          <w:szCs w:val="20"/>
          <w:lang w:val="tr-TR"/>
        </w:rPr>
        <w:t xml:space="preserve"> </w:t>
      </w:r>
      <w:r>
        <w:rPr>
          <w:rFonts w:asciiTheme="minorHAnsi" w:hAnsiTheme="minorHAnsi"/>
          <w:sz w:val="20"/>
          <w:szCs w:val="20"/>
          <w:lang w:val="tr-TR"/>
        </w:rPr>
        <w:t>Uluslararası</w:t>
      </w:r>
      <w:proofErr w:type="gramEnd"/>
      <w:r>
        <w:rPr>
          <w:rFonts w:asciiTheme="minorHAnsi" w:hAnsiTheme="minorHAnsi"/>
          <w:sz w:val="20"/>
          <w:szCs w:val="20"/>
          <w:lang w:val="tr-TR"/>
        </w:rPr>
        <w:t xml:space="preserve"> İlişkiler Dergisi (ISCI’li)</w:t>
      </w:r>
      <w:r w:rsidRPr="00B512D1">
        <w:rPr>
          <w:rFonts w:asciiTheme="minorHAnsi" w:hAnsiTheme="minorHAnsi"/>
          <w:sz w:val="20"/>
          <w:szCs w:val="20"/>
          <w:lang w:val="tr-TR"/>
        </w:rPr>
        <w:t xml:space="preserve"> Arap Baharı etkisiyle iç savaşa evrilen Suriye sorununda Türkiye’nin uygulamış olduğu bağımsız dış politikaya ABD ve NATO’nun tepkileri mercek altına alınarak, Türkiye’ye karşı NATO içinden tepkiler ele alınarak konu geniş bir perspektifte ele alınmaktadır.</w:t>
      </w:r>
    </w:p>
    <w:p w:rsidR="00207214" w:rsidRPr="003126C3" w:rsidRDefault="00C23AD4" w:rsidP="00207214">
      <w:pPr>
        <w:tabs>
          <w:tab w:val="num" w:pos="360"/>
        </w:tabs>
        <w:spacing w:before="120" w:after="120"/>
        <w:ind w:left="360" w:hanging="360"/>
        <w:jc w:val="both"/>
        <w:rPr>
          <w:rFonts w:asciiTheme="minorHAnsi" w:hAnsiTheme="minorHAnsi"/>
          <w:b/>
          <w:bCs/>
          <w:u w:val="single"/>
          <w:lang w:val="tr-TR"/>
        </w:rPr>
      </w:pPr>
      <w:r w:rsidRPr="003126C3">
        <w:rPr>
          <w:rFonts w:asciiTheme="minorHAnsi" w:hAnsiTheme="minorHAnsi"/>
          <w:b/>
          <w:bCs/>
          <w:u w:val="single"/>
          <w:lang w:val="tr-TR"/>
        </w:rPr>
        <w:t xml:space="preserve">H. Ulusal dergilerde yayımlanan </w:t>
      </w:r>
      <w:proofErr w:type="gramStart"/>
      <w:r w:rsidRPr="003126C3">
        <w:rPr>
          <w:rFonts w:asciiTheme="minorHAnsi" w:hAnsiTheme="minorHAnsi"/>
          <w:b/>
          <w:bCs/>
          <w:u w:val="single"/>
          <w:lang w:val="tr-TR"/>
        </w:rPr>
        <w:t>makaleler :</w:t>
      </w:r>
      <w:proofErr w:type="gramEnd"/>
    </w:p>
    <w:p w:rsidR="00207214" w:rsidRPr="00B512D1" w:rsidRDefault="00C23AD4" w:rsidP="00207214">
      <w:pPr>
        <w:tabs>
          <w:tab w:val="num" w:pos="360"/>
        </w:tabs>
        <w:spacing w:before="120" w:after="120"/>
        <w:ind w:left="360" w:hanging="360"/>
        <w:jc w:val="both"/>
        <w:rPr>
          <w:rFonts w:asciiTheme="minorHAnsi" w:hAnsiTheme="minorHAnsi"/>
          <w:sz w:val="20"/>
          <w:szCs w:val="20"/>
          <w:lang w:val="tr-TR"/>
        </w:rPr>
      </w:pPr>
      <w:r w:rsidRPr="00266778">
        <w:rPr>
          <w:rFonts w:asciiTheme="minorHAnsi" w:hAnsiTheme="minorHAnsi"/>
          <w:b/>
          <w:bCs/>
          <w:sz w:val="20"/>
          <w:szCs w:val="20"/>
          <w:lang w:val="tr-TR"/>
        </w:rPr>
        <w:t>H</w:t>
      </w:r>
      <w:r w:rsidR="001228CD">
        <w:rPr>
          <w:rFonts w:asciiTheme="minorHAnsi" w:hAnsiTheme="minorHAnsi"/>
          <w:b/>
          <w:bCs/>
          <w:sz w:val="20"/>
          <w:szCs w:val="20"/>
          <w:lang w:val="tr-TR"/>
        </w:rPr>
        <w:t>.</w:t>
      </w:r>
      <w:r w:rsidR="00250146" w:rsidRPr="00266778">
        <w:rPr>
          <w:rFonts w:asciiTheme="minorHAnsi" w:hAnsiTheme="minorHAnsi"/>
          <w:b/>
          <w:bCs/>
          <w:sz w:val="20"/>
          <w:szCs w:val="20"/>
          <w:lang w:val="tr-TR"/>
        </w:rPr>
        <w:t>1</w:t>
      </w:r>
      <w:r w:rsidRPr="00266778">
        <w:rPr>
          <w:rFonts w:asciiTheme="minorHAnsi" w:hAnsiTheme="minorHAnsi"/>
          <w:b/>
          <w:bCs/>
          <w:sz w:val="20"/>
          <w:szCs w:val="20"/>
          <w:lang w:val="tr-TR"/>
        </w:rPr>
        <w:t>.</w:t>
      </w:r>
      <w:r w:rsidRPr="00B512D1">
        <w:rPr>
          <w:rFonts w:asciiTheme="minorHAnsi" w:hAnsiTheme="minorHAnsi"/>
          <w:sz w:val="20"/>
          <w:szCs w:val="20"/>
          <w:lang w:val="tr-TR"/>
        </w:rPr>
        <w:t xml:space="preserve"> </w:t>
      </w:r>
      <w:r w:rsidR="00207214" w:rsidRPr="00B512D1">
        <w:rPr>
          <w:rFonts w:asciiTheme="minorHAnsi" w:hAnsiTheme="minorHAnsi"/>
          <w:sz w:val="20"/>
          <w:szCs w:val="20"/>
          <w:lang w:val="tr-TR"/>
        </w:rPr>
        <w:t>“From Mercenaries to Private Military Companies (PMCs): The Transformation of PMCs from Marginal to Mainstream Corporations”, Dış Politika Enstitüsü-Foreign Policy Institute, Vol XXXXIII, No 2, 2016, Aday bu makalede diğer yazarlarla beraber tarihi olarak önemli bir rolü olmamasına rağmen paralı askerlerin son 30 yılda uluslararası alanda nasıl etkin bir rol üslendiği konusunu gözler önüne sermektedir.</w:t>
      </w:r>
    </w:p>
    <w:p w:rsidR="00E43418" w:rsidRDefault="00C23AD4" w:rsidP="00207214">
      <w:pPr>
        <w:tabs>
          <w:tab w:val="num" w:pos="360"/>
        </w:tabs>
        <w:spacing w:before="120" w:after="120"/>
        <w:ind w:left="360" w:hanging="360"/>
        <w:jc w:val="both"/>
        <w:rPr>
          <w:rFonts w:asciiTheme="minorHAnsi" w:hAnsiTheme="minorHAnsi"/>
          <w:sz w:val="20"/>
          <w:szCs w:val="20"/>
          <w:lang w:val="tr-TR"/>
        </w:rPr>
      </w:pPr>
      <w:r w:rsidRPr="00B512D1">
        <w:rPr>
          <w:rFonts w:asciiTheme="minorHAnsi" w:hAnsiTheme="minorHAnsi"/>
          <w:b/>
          <w:bCs/>
          <w:sz w:val="20"/>
          <w:szCs w:val="20"/>
          <w:lang w:val="tr-TR"/>
        </w:rPr>
        <w:t>H</w:t>
      </w:r>
      <w:r w:rsidR="001228CD">
        <w:rPr>
          <w:rFonts w:asciiTheme="minorHAnsi" w:hAnsiTheme="minorHAnsi"/>
          <w:b/>
          <w:bCs/>
          <w:sz w:val="20"/>
          <w:szCs w:val="20"/>
          <w:lang w:val="tr-TR"/>
        </w:rPr>
        <w:t>.</w:t>
      </w:r>
      <w:r w:rsidR="00250146">
        <w:rPr>
          <w:rFonts w:asciiTheme="minorHAnsi" w:hAnsiTheme="minorHAnsi"/>
          <w:b/>
          <w:bCs/>
          <w:sz w:val="20"/>
          <w:szCs w:val="20"/>
          <w:lang w:val="tr-TR"/>
        </w:rPr>
        <w:t>2</w:t>
      </w:r>
      <w:r w:rsidRPr="00B512D1">
        <w:rPr>
          <w:rFonts w:asciiTheme="minorHAnsi" w:hAnsiTheme="minorHAnsi"/>
          <w:b/>
          <w:bCs/>
          <w:sz w:val="20"/>
          <w:szCs w:val="20"/>
          <w:lang w:val="tr-TR"/>
        </w:rPr>
        <w:t xml:space="preserve">. </w:t>
      </w:r>
      <w:r w:rsidR="00207214" w:rsidRPr="00B512D1">
        <w:rPr>
          <w:rFonts w:asciiTheme="minorHAnsi" w:hAnsiTheme="minorHAnsi"/>
          <w:sz w:val="20"/>
          <w:szCs w:val="20"/>
          <w:lang w:val="tr-TR"/>
        </w:rPr>
        <w:t>“Türkiye’nin AK Parti Dönemi Irak ve Suriye Politikasındaki Değişimler ve Değerlendirmeler”, Orta Doğu’da Uluslararası İlişkiler ve Son Gelişmeler, Yeni Türkiye Dergisi Orta Doğu özel sayısı, Ocak-Haziran 2016, sayı 87, Yazar derginin bu özel sayısında Türkiye’de AK Parti ile başlayan Irak ve Suriye ile ilişkilerdeki gelişmeleri ampirik bir şekilde ele alarak, ortaya koymuş ve gelişmeleri inceleyerek değerlendirmelerde bulunmuştur.</w:t>
      </w:r>
    </w:p>
    <w:p w:rsidR="000E29F9" w:rsidRDefault="000E29F9" w:rsidP="00207214">
      <w:pPr>
        <w:tabs>
          <w:tab w:val="num" w:pos="360"/>
        </w:tabs>
        <w:spacing w:before="120" w:after="120"/>
        <w:ind w:left="360" w:hanging="360"/>
        <w:jc w:val="both"/>
        <w:rPr>
          <w:rFonts w:asciiTheme="minorHAnsi" w:hAnsiTheme="minorHAnsi"/>
          <w:sz w:val="20"/>
          <w:szCs w:val="20"/>
          <w:lang w:val="tr-TR"/>
        </w:rPr>
      </w:pPr>
      <w:r>
        <w:rPr>
          <w:rFonts w:asciiTheme="minorHAnsi" w:hAnsiTheme="minorHAnsi"/>
          <w:sz w:val="20"/>
          <w:szCs w:val="20"/>
          <w:lang w:val="tr-TR"/>
        </w:rPr>
        <w:t xml:space="preserve">H.3. </w:t>
      </w:r>
      <w:r w:rsidRPr="00B512D1">
        <w:rPr>
          <w:rFonts w:asciiTheme="minorHAnsi" w:hAnsiTheme="minorHAnsi"/>
          <w:sz w:val="20"/>
          <w:szCs w:val="20"/>
          <w:lang w:val="tr-TR"/>
        </w:rPr>
        <w:t>“The Impact of Internal Dynamics in Egypt post-Hosni Mubarak and Muhammad Morsi Periods”, Foreign Policy Journal, Vol XXXI, p 67-86., 2014, www.foreignpolicy.org.tr. Mısır’da Hüsnü Mubarek’in devrilmesi sonrası sancılı dönemde yapılan seçimler sonucunda iktidara gelen Müslüman Kardeşler’in desteklediği Muhammed Mursi’nin Devlet Başkanı olarak icraatları, bunu destekleyen ve karşı iç olan dinamiklerin etkisi ve sonuçta Askeri müdahale ile Mürsi’nin devrilmesi süreci gözler önine serilmektedir.</w:t>
      </w:r>
    </w:p>
    <w:p w:rsidR="00AF6EFE" w:rsidRPr="003126C3" w:rsidRDefault="00C23AD4" w:rsidP="00207214">
      <w:pPr>
        <w:tabs>
          <w:tab w:val="num" w:pos="360"/>
        </w:tabs>
        <w:spacing w:before="120" w:after="120"/>
        <w:ind w:left="360" w:hanging="360"/>
        <w:jc w:val="both"/>
        <w:rPr>
          <w:rFonts w:asciiTheme="minorHAnsi" w:hAnsiTheme="minorHAnsi"/>
          <w:b/>
          <w:bCs/>
          <w:u w:val="single"/>
          <w:lang w:val="tr-TR"/>
        </w:rPr>
      </w:pPr>
      <w:r w:rsidRPr="003126C3">
        <w:rPr>
          <w:rFonts w:asciiTheme="minorHAnsi" w:hAnsiTheme="minorHAnsi"/>
          <w:b/>
          <w:bCs/>
          <w:u w:val="single"/>
          <w:lang w:val="tr-TR"/>
        </w:rPr>
        <w:t xml:space="preserve">I. </w:t>
      </w:r>
      <w:r w:rsidR="00AF6EFE" w:rsidRPr="003126C3">
        <w:rPr>
          <w:rFonts w:asciiTheme="minorHAnsi" w:hAnsiTheme="minorHAnsi"/>
          <w:b/>
          <w:bCs/>
          <w:u w:val="single"/>
        </w:rPr>
        <w:t xml:space="preserve">Yazılan </w:t>
      </w:r>
      <w:r w:rsidR="00AC12FD">
        <w:rPr>
          <w:rFonts w:asciiTheme="minorHAnsi" w:hAnsiTheme="minorHAnsi"/>
          <w:b/>
          <w:bCs/>
          <w:u w:val="single"/>
        </w:rPr>
        <w:t>uluslararası</w:t>
      </w:r>
      <w:r w:rsidR="00AF6EFE" w:rsidRPr="003126C3">
        <w:rPr>
          <w:rFonts w:asciiTheme="minorHAnsi" w:hAnsiTheme="minorHAnsi"/>
          <w:b/>
          <w:bCs/>
          <w:u w:val="single"/>
        </w:rPr>
        <w:t xml:space="preserve"> kitaplar veya kitaplarda </w:t>
      </w:r>
      <w:proofErr w:type="gramStart"/>
      <w:r w:rsidR="00AF6EFE" w:rsidRPr="003126C3">
        <w:rPr>
          <w:rFonts w:asciiTheme="minorHAnsi" w:hAnsiTheme="minorHAnsi"/>
          <w:b/>
          <w:bCs/>
          <w:u w:val="single"/>
        </w:rPr>
        <w:t>bölümler :</w:t>
      </w:r>
      <w:proofErr w:type="gramEnd"/>
    </w:p>
    <w:p w:rsidR="00207214" w:rsidRPr="00B512D1" w:rsidRDefault="00CC731C" w:rsidP="00207214">
      <w:pPr>
        <w:tabs>
          <w:tab w:val="num" w:pos="360"/>
        </w:tabs>
        <w:spacing w:before="120" w:after="120"/>
        <w:ind w:left="360" w:hanging="360"/>
        <w:jc w:val="both"/>
        <w:rPr>
          <w:rFonts w:asciiTheme="minorHAnsi" w:hAnsiTheme="minorHAnsi"/>
          <w:sz w:val="20"/>
          <w:szCs w:val="20"/>
          <w:lang w:val="tr-TR"/>
        </w:rPr>
      </w:pPr>
      <w:r w:rsidRPr="00B512D1">
        <w:rPr>
          <w:rFonts w:asciiTheme="minorHAnsi" w:hAnsiTheme="minorHAnsi"/>
          <w:b/>
          <w:bCs/>
          <w:sz w:val="20"/>
          <w:szCs w:val="20"/>
          <w:lang w:val="tr-TR"/>
        </w:rPr>
        <w:lastRenderedPageBreak/>
        <w:t>I</w:t>
      </w:r>
      <w:r w:rsidR="001228CD">
        <w:rPr>
          <w:rFonts w:asciiTheme="minorHAnsi" w:hAnsiTheme="minorHAnsi"/>
          <w:b/>
          <w:bCs/>
          <w:sz w:val="20"/>
          <w:szCs w:val="20"/>
          <w:lang w:val="tr-TR"/>
        </w:rPr>
        <w:t>.</w:t>
      </w:r>
      <w:r w:rsidRPr="00B512D1">
        <w:rPr>
          <w:rFonts w:asciiTheme="minorHAnsi" w:hAnsiTheme="minorHAnsi"/>
          <w:b/>
          <w:bCs/>
          <w:sz w:val="20"/>
          <w:szCs w:val="20"/>
          <w:lang w:val="tr-TR"/>
        </w:rPr>
        <w:t xml:space="preserve">1. </w:t>
      </w:r>
      <w:r w:rsidR="00207214" w:rsidRPr="00B512D1">
        <w:rPr>
          <w:rFonts w:asciiTheme="minorHAnsi" w:hAnsiTheme="minorHAnsi"/>
          <w:sz w:val="20"/>
          <w:szCs w:val="20"/>
          <w:lang w:val="tr-TR"/>
        </w:rPr>
        <w:t>Turkey’s Foreign Policy Towards the Middle East, Chapter One- The Middle East Seen from Ankara</w:t>
      </w:r>
      <w:proofErr w:type="gramStart"/>
      <w:r w:rsidR="00207214" w:rsidRPr="00B512D1">
        <w:rPr>
          <w:rFonts w:asciiTheme="minorHAnsi" w:hAnsiTheme="minorHAnsi"/>
          <w:sz w:val="20"/>
          <w:szCs w:val="20"/>
          <w:lang w:val="tr-TR"/>
        </w:rPr>
        <w:t>, ,</w:t>
      </w:r>
      <w:proofErr w:type="gramEnd"/>
      <w:r w:rsidR="00207214" w:rsidRPr="00B512D1">
        <w:rPr>
          <w:rFonts w:asciiTheme="minorHAnsi" w:hAnsiTheme="minorHAnsi"/>
          <w:sz w:val="20"/>
          <w:szCs w:val="20"/>
          <w:lang w:val="tr-TR"/>
        </w:rPr>
        <w:t xml:space="preserve"> Cambridge Scholars Publishing 2017, Yazar bu makalede Prof. Dr. Hüseyin Bağcı ile birlikte Arap Baharı’nın patlak vermesi sonrasında  Türkiye’nin İsrail dahil, İran, Irak, Mısır ve Libya ile ilgili politikaları ve bakış açısı analitik bir şekilde ele alınmakta ve incelenmektedir.</w:t>
      </w:r>
    </w:p>
    <w:p w:rsidR="00207214" w:rsidRPr="000F6B8C" w:rsidRDefault="00CC731C" w:rsidP="00207214">
      <w:pPr>
        <w:tabs>
          <w:tab w:val="num" w:pos="360"/>
        </w:tabs>
        <w:spacing w:before="120" w:after="120"/>
        <w:ind w:left="360" w:hanging="360"/>
        <w:jc w:val="both"/>
        <w:rPr>
          <w:rFonts w:asciiTheme="minorHAnsi" w:hAnsiTheme="minorHAnsi"/>
          <w:sz w:val="20"/>
          <w:szCs w:val="20"/>
          <w:lang w:val="tr-TR"/>
        </w:rPr>
      </w:pPr>
      <w:r w:rsidRPr="00B512D1">
        <w:rPr>
          <w:rFonts w:asciiTheme="minorHAnsi" w:hAnsiTheme="minorHAnsi"/>
          <w:b/>
          <w:bCs/>
          <w:sz w:val="20"/>
          <w:szCs w:val="20"/>
          <w:lang w:val="tr-TR"/>
        </w:rPr>
        <w:t>I</w:t>
      </w:r>
      <w:r w:rsidR="001228CD">
        <w:rPr>
          <w:rFonts w:asciiTheme="minorHAnsi" w:hAnsiTheme="minorHAnsi"/>
          <w:b/>
          <w:bCs/>
          <w:sz w:val="20"/>
          <w:szCs w:val="20"/>
          <w:lang w:val="tr-TR"/>
        </w:rPr>
        <w:t>.</w:t>
      </w:r>
      <w:r w:rsidRPr="00B512D1">
        <w:rPr>
          <w:rFonts w:asciiTheme="minorHAnsi" w:hAnsiTheme="minorHAnsi"/>
          <w:b/>
          <w:bCs/>
          <w:sz w:val="20"/>
          <w:szCs w:val="20"/>
          <w:lang w:val="tr-TR"/>
        </w:rPr>
        <w:t xml:space="preserve">2. </w:t>
      </w:r>
      <w:r w:rsidR="00207214" w:rsidRPr="00B512D1">
        <w:rPr>
          <w:rFonts w:asciiTheme="minorHAnsi" w:hAnsiTheme="minorHAnsi"/>
          <w:sz w:val="20"/>
          <w:szCs w:val="20"/>
          <w:lang w:val="tr-TR"/>
        </w:rPr>
        <w:t>Security Narratives in Europe-Chapter (p.120-130)-Turkey-Russian Relations in the Era of the Justice and Development Party (AK Party)-From Honeymoon to Saperation and Reconciliation,  Again, NOMOS Volume 221, Bu makalede Ak Partinin iktidara geçmesinden sonra uygulamış olduğu “sıfır sorun” konsepti çerçevesinde Rusya ile olan ilişkilerini geliştirmesi ve sonrasında Rusya’nın Suriye’ye müdahalesi ile gerginleşen ilişkilerin Rus savaş uçağının düşürülmesi ile tırmanmasının her iki tarafa etkileri ele alınmıştır. Sonrasında, ilişkileri düzeltmek için ortaya konulan çabalar ve ulaştığı son nokta her iki taraf içinde değerlendirilmek suretiyle ortaya konulmuştur. Makale Almanya’nın en prestijli akademik yayın organı olan NOMOS tarafından yayımlanmıştır.</w:t>
      </w:r>
    </w:p>
    <w:p w:rsidR="00207214" w:rsidRPr="000F6B8C" w:rsidRDefault="00CC731C" w:rsidP="00207214">
      <w:pPr>
        <w:tabs>
          <w:tab w:val="num" w:pos="360"/>
        </w:tabs>
        <w:spacing w:before="120" w:after="120"/>
        <w:ind w:left="360" w:hanging="360"/>
        <w:jc w:val="both"/>
        <w:rPr>
          <w:rFonts w:asciiTheme="minorHAnsi" w:hAnsiTheme="minorHAnsi"/>
          <w:sz w:val="20"/>
          <w:szCs w:val="20"/>
          <w:lang w:val="tr-TR"/>
        </w:rPr>
      </w:pPr>
      <w:r w:rsidRPr="000F6B8C">
        <w:rPr>
          <w:rFonts w:asciiTheme="minorHAnsi" w:hAnsiTheme="minorHAnsi"/>
          <w:b/>
          <w:bCs/>
          <w:sz w:val="20"/>
          <w:szCs w:val="20"/>
          <w:lang w:val="tr-TR"/>
        </w:rPr>
        <w:t>I</w:t>
      </w:r>
      <w:r w:rsidR="001228CD">
        <w:rPr>
          <w:rFonts w:asciiTheme="minorHAnsi" w:hAnsiTheme="minorHAnsi"/>
          <w:b/>
          <w:bCs/>
          <w:sz w:val="20"/>
          <w:szCs w:val="20"/>
          <w:lang w:val="tr-TR"/>
        </w:rPr>
        <w:t>.</w:t>
      </w:r>
      <w:r w:rsidRPr="000F6B8C">
        <w:rPr>
          <w:rFonts w:asciiTheme="minorHAnsi" w:hAnsiTheme="minorHAnsi"/>
          <w:b/>
          <w:bCs/>
          <w:sz w:val="20"/>
          <w:szCs w:val="20"/>
          <w:lang w:val="tr-TR"/>
        </w:rPr>
        <w:t xml:space="preserve">3. </w:t>
      </w:r>
      <w:r w:rsidR="00207214" w:rsidRPr="000F6B8C">
        <w:rPr>
          <w:rFonts w:asciiTheme="minorHAnsi" w:hAnsiTheme="minorHAnsi"/>
          <w:sz w:val="20"/>
          <w:szCs w:val="20"/>
          <w:lang w:val="tr-TR"/>
        </w:rPr>
        <w:t xml:space="preserve">Türkei-Schlüsselakteur für die </w:t>
      </w:r>
      <w:proofErr w:type="gramStart"/>
      <w:r w:rsidR="00207214" w:rsidRPr="000F6B8C">
        <w:rPr>
          <w:rFonts w:asciiTheme="minorHAnsi" w:hAnsiTheme="minorHAnsi"/>
          <w:sz w:val="20"/>
          <w:szCs w:val="20"/>
          <w:lang w:val="tr-TR"/>
        </w:rPr>
        <w:t>EU?-</w:t>
      </w:r>
      <w:proofErr w:type="gramEnd"/>
      <w:r w:rsidR="00207214" w:rsidRPr="000F6B8C">
        <w:rPr>
          <w:rFonts w:asciiTheme="minorHAnsi" w:hAnsiTheme="minorHAnsi"/>
          <w:sz w:val="20"/>
          <w:szCs w:val="20"/>
          <w:lang w:val="tr-TR"/>
        </w:rPr>
        <w:t>Chapter (p.250-274)- Die Türkei als “Friendsmacher” oder “Ordnungsbrecher” im syrischen Bürgerkrieg, NOMOS, February 2018, Almanca olarak kaleme alınan bu makalede yazar Prof. Dr. Hüseyin Bağcı ile birlikte Türkiye’nin Suriye sorununda uygulamakta olduğu strateji ve politikaları Avrupa Birliği politikaları kapsamında ele almaktadır. Bu bağlamda, Türkiye’nin uygulamakta olduğu politika ve staratejilerin barışı gerçekleştirmek ve korumak doğrultusunda mı olduğu, yoksa düzen bozmaya ve barış çabalarını baltalamaya yönelik bir doğrultuda olduğu incelenerek, analiz edilmektedir. Sonuçta, Türkiye’nin kendi ulusal çıkarları doğrultusunda Suriye’nin üniter devlet yapısını korumaya yönelik strateji ve politikalarla barışın tesis ve idamesi için çaba sarf ettiği gözler önüne serilmektedir.</w:t>
      </w:r>
    </w:p>
    <w:p w:rsidR="00207214" w:rsidRDefault="00CC731C" w:rsidP="00207214">
      <w:pPr>
        <w:tabs>
          <w:tab w:val="num" w:pos="360"/>
        </w:tabs>
        <w:spacing w:before="120" w:after="120"/>
        <w:ind w:left="360" w:hanging="360"/>
        <w:jc w:val="both"/>
        <w:rPr>
          <w:rFonts w:asciiTheme="minorHAnsi" w:hAnsiTheme="minorHAnsi"/>
          <w:sz w:val="20"/>
          <w:szCs w:val="20"/>
          <w:lang w:val="tr-TR"/>
        </w:rPr>
      </w:pPr>
      <w:r w:rsidRPr="000F6B8C">
        <w:rPr>
          <w:rFonts w:asciiTheme="minorHAnsi" w:hAnsiTheme="minorHAnsi"/>
          <w:b/>
          <w:bCs/>
          <w:sz w:val="20"/>
          <w:szCs w:val="20"/>
          <w:lang w:val="tr-TR"/>
        </w:rPr>
        <w:t>I</w:t>
      </w:r>
      <w:r w:rsidR="001228CD">
        <w:rPr>
          <w:rFonts w:asciiTheme="minorHAnsi" w:hAnsiTheme="minorHAnsi"/>
          <w:b/>
          <w:bCs/>
          <w:sz w:val="20"/>
          <w:szCs w:val="20"/>
          <w:lang w:val="tr-TR"/>
        </w:rPr>
        <w:t>.</w:t>
      </w:r>
      <w:r w:rsidRPr="000F6B8C">
        <w:rPr>
          <w:rFonts w:asciiTheme="minorHAnsi" w:hAnsiTheme="minorHAnsi"/>
          <w:b/>
          <w:bCs/>
          <w:sz w:val="20"/>
          <w:szCs w:val="20"/>
          <w:lang w:val="tr-TR"/>
        </w:rPr>
        <w:t xml:space="preserve">4. </w:t>
      </w:r>
      <w:r w:rsidR="00207214" w:rsidRPr="000F6B8C">
        <w:rPr>
          <w:rFonts w:asciiTheme="minorHAnsi" w:hAnsiTheme="minorHAnsi"/>
          <w:sz w:val="20"/>
          <w:szCs w:val="20"/>
          <w:lang w:val="tr-TR"/>
        </w:rPr>
        <w:t>OSCE Network- OSCE Network of Think Tanks and Academic Institutions, Reducing the Risks of Conventional Deterrence in Europe Arms Control in the NATO-Russia Contact Zones, Report 2018, December 2018, Yazar bu akademik kurul içinde Baltık Denizi bölgesinde Rusya’nın halihazırdaki tehdidinin ele alınarak değerlendirildiği ve çatışmadan kaçınmak için neler yapılması gerektiği konusunda yapılan akademik çalışmaya katılmıştır. Rapor OSCE ve NATO örgütlerine gönderilmiştir.</w:t>
      </w:r>
    </w:p>
    <w:p w:rsidR="003A33D3" w:rsidRDefault="003A33D3" w:rsidP="00207214">
      <w:pPr>
        <w:tabs>
          <w:tab w:val="num" w:pos="360"/>
        </w:tabs>
        <w:spacing w:before="120" w:after="120"/>
        <w:ind w:left="360" w:hanging="360"/>
        <w:jc w:val="both"/>
        <w:rPr>
          <w:rFonts w:asciiTheme="minorHAnsi" w:hAnsiTheme="minorHAnsi"/>
          <w:b/>
          <w:bCs/>
          <w:lang w:val="tr-TR"/>
        </w:rPr>
      </w:pPr>
      <w:r>
        <w:rPr>
          <w:rFonts w:asciiTheme="minorHAnsi" w:hAnsiTheme="minorHAnsi"/>
          <w:b/>
          <w:bCs/>
          <w:lang w:val="tr-TR"/>
        </w:rPr>
        <w:t>J</w:t>
      </w:r>
      <w:r w:rsidRPr="003A33D3">
        <w:rPr>
          <w:rFonts w:asciiTheme="minorHAnsi" w:hAnsiTheme="minorHAnsi"/>
          <w:b/>
          <w:bCs/>
          <w:lang w:val="tr-TR"/>
        </w:rPr>
        <w:t>. Yazılan Ulusal Kitap Bölümü</w:t>
      </w:r>
      <w:r>
        <w:rPr>
          <w:rFonts w:asciiTheme="minorHAnsi" w:hAnsiTheme="minorHAnsi"/>
          <w:b/>
          <w:bCs/>
          <w:lang w:val="tr-TR"/>
        </w:rPr>
        <w:t>:</w:t>
      </w:r>
    </w:p>
    <w:p w:rsidR="003A33D3" w:rsidRPr="003A33D3" w:rsidRDefault="003A33D3" w:rsidP="007D4F38">
      <w:pPr>
        <w:tabs>
          <w:tab w:val="num" w:pos="360"/>
        </w:tabs>
        <w:spacing w:before="120" w:after="120"/>
        <w:ind w:left="360" w:hanging="360"/>
        <w:jc w:val="both"/>
        <w:rPr>
          <w:rFonts w:asciiTheme="minorHAnsi" w:hAnsiTheme="minorHAnsi"/>
          <w:sz w:val="20"/>
          <w:szCs w:val="20"/>
          <w:lang w:val="tr-TR"/>
        </w:rPr>
      </w:pPr>
      <w:r w:rsidRPr="003A33D3">
        <w:rPr>
          <w:rFonts w:asciiTheme="minorHAnsi" w:hAnsiTheme="minorHAnsi"/>
          <w:sz w:val="20"/>
          <w:szCs w:val="20"/>
          <w:lang w:val="tr-TR"/>
        </w:rPr>
        <w:t xml:space="preserve">J.1. </w:t>
      </w:r>
      <w:r w:rsidR="005A7F62" w:rsidRPr="005A7F62">
        <w:rPr>
          <w:rFonts w:asciiTheme="minorHAnsi" w:hAnsiTheme="minorHAnsi"/>
          <w:sz w:val="20"/>
          <w:szCs w:val="20"/>
          <w:lang w:val="tr-TR"/>
        </w:rPr>
        <w:t>AKDENİZ JEOPOLİTİĞİ</w:t>
      </w:r>
      <w:r w:rsidR="005A7F62">
        <w:rPr>
          <w:rFonts w:asciiTheme="minorHAnsi" w:hAnsiTheme="minorHAnsi"/>
          <w:sz w:val="20"/>
          <w:szCs w:val="20"/>
          <w:lang w:val="tr-TR"/>
        </w:rPr>
        <w:t>, “</w:t>
      </w:r>
      <w:r w:rsidRPr="003A33D3">
        <w:rPr>
          <w:rFonts w:asciiTheme="minorHAnsi" w:hAnsiTheme="minorHAnsi"/>
          <w:sz w:val="20"/>
          <w:szCs w:val="20"/>
          <w:lang w:val="tr-TR"/>
        </w:rPr>
        <w:t>Doğu Akdeniz Hidrokarbon Kaynakları ve Jeopolitik Etkisi</w:t>
      </w:r>
      <w:r w:rsidR="005A7F62">
        <w:rPr>
          <w:rFonts w:asciiTheme="minorHAnsi" w:hAnsiTheme="minorHAnsi"/>
          <w:sz w:val="20"/>
          <w:szCs w:val="20"/>
          <w:lang w:val="tr-TR"/>
        </w:rPr>
        <w:t>”</w:t>
      </w:r>
      <w:r w:rsidRPr="003A33D3">
        <w:rPr>
          <w:rFonts w:asciiTheme="minorHAnsi" w:hAnsiTheme="minorHAnsi"/>
          <w:sz w:val="20"/>
          <w:szCs w:val="20"/>
          <w:lang w:val="tr-TR"/>
        </w:rPr>
        <w:t>, s.365, Melih Ersal</w:t>
      </w:r>
      <w:r w:rsidR="005A7F62">
        <w:rPr>
          <w:rFonts w:asciiTheme="minorHAnsi" w:hAnsiTheme="minorHAnsi"/>
          <w:sz w:val="20"/>
          <w:szCs w:val="20"/>
          <w:lang w:val="tr-TR"/>
        </w:rPr>
        <w:t xml:space="preserve">, </w:t>
      </w:r>
      <w:r w:rsidRPr="003A33D3">
        <w:rPr>
          <w:rFonts w:asciiTheme="minorHAnsi" w:hAnsiTheme="minorHAnsi"/>
          <w:sz w:val="20"/>
          <w:szCs w:val="20"/>
          <w:lang w:val="tr-TR"/>
        </w:rPr>
        <w:t>Ahmet Keser</w:t>
      </w:r>
      <w:r w:rsidR="005A7F62">
        <w:rPr>
          <w:rFonts w:asciiTheme="minorHAnsi" w:hAnsiTheme="minorHAnsi"/>
          <w:sz w:val="20"/>
          <w:szCs w:val="20"/>
          <w:lang w:val="tr-TR"/>
        </w:rPr>
        <w:t>,</w:t>
      </w:r>
      <w:r w:rsidRPr="003A33D3">
        <w:rPr>
          <w:rFonts w:asciiTheme="minorHAnsi" w:hAnsiTheme="minorHAnsi"/>
          <w:sz w:val="20"/>
          <w:szCs w:val="20"/>
          <w:lang w:val="tr-TR"/>
        </w:rPr>
        <w:t xml:space="preserve"> Ali Serdar Erdurmaz</w:t>
      </w:r>
      <w:r w:rsidR="007D4F38">
        <w:rPr>
          <w:rFonts w:asciiTheme="minorHAnsi" w:hAnsiTheme="minorHAnsi"/>
          <w:sz w:val="20"/>
          <w:szCs w:val="20"/>
          <w:lang w:val="tr-TR"/>
        </w:rPr>
        <w:t xml:space="preserve">, </w:t>
      </w:r>
      <w:proofErr w:type="gramStart"/>
      <w:r w:rsidR="007D4F38" w:rsidRPr="007D4F38">
        <w:rPr>
          <w:rFonts w:asciiTheme="minorHAnsi" w:hAnsiTheme="minorHAnsi"/>
          <w:sz w:val="20"/>
          <w:szCs w:val="20"/>
          <w:lang w:val="tr-TR"/>
        </w:rPr>
        <w:t>ISBN :</w:t>
      </w:r>
      <w:proofErr w:type="gramEnd"/>
      <w:r w:rsidR="007D4F38" w:rsidRPr="007D4F38">
        <w:rPr>
          <w:rFonts w:asciiTheme="minorHAnsi" w:hAnsiTheme="minorHAnsi"/>
          <w:sz w:val="20"/>
          <w:szCs w:val="20"/>
          <w:lang w:val="tr-TR"/>
        </w:rPr>
        <w:t xml:space="preserve"> 978-605-</w:t>
      </w:r>
      <w:r w:rsidR="007D4F38">
        <w:rPr>
          <w:rFonts w:asciiTheme="minorHAnsi" w:hAnsiTheme="minorHAnsi"/>
          <w:sz w:val="20"/>
          <w:szCs w:val="20"/>
          <w:lang w:val="tr-TR"/>
        </w:rPr>
        <w:t xml:space="preserve">, </w:t>
      </w:r>
      <w:r w:rsidR="007D4F38" w:rsidRPr="007D4F38">
        <w:rPr>
          <w:rFonts w:asciiTheme="minorHAnsi" w:hAnsiTheme="minorHAnsi"/>
          <w:sz w:val="20"/>
          <w:szCs w:val="20"/>
          <w:lang w:val="tr-TR"/>
        </w:rPr>
        <w:t>Basım Sayısı : 1. Basım, Nisan 2018</w:t>
      </w:r>
    </w:p>
    <w:p w:rsidR="00AF6EFE" w:rsidRDefault="00AF6EFE" w:rsidP="00AF6EFE">
      <w:pPr>
        <w:tabs>
          <w:tab w:val="num" w:pos="360"/>
        </w:tabs>
        <w:spacing w:before="120" w:after="120"/>
        <w:ind w:left="360" w:hanging="360"/>
        <w:jc w:val="both"/>
        <w:rPr>
          <w:rFonts w:asciiTheme="minorHAnsi" w:hAnsiTheme="minorHAnsi"/>
          <w:b/>
          <w:bCs/>
          <w:u w:val="single"/>
          <w:lang w:val="tr-TR"/>
        </w:rPr>
      </w:pPr>
      <w:r w:rsidRPr="003126C3">
        <w:rPr>
          <w:rFonts w:asciiTheme="minorHAnsi" w:hAnsiTheme="minorHAnsi"/>
          <w:b/>
          <w:bCs/>
          <w:u w:val="single"/>
          <w:lang w:val="tr-TR"/>
        </w:rPr>
        <w:t>K. Uluslararası Sunulmuş ve yayınlanmış Bildiriler</w:t>
      </w:r>
    </w:p>
    <w:p w:rsidR="00091F2C" w:rsidRPr="003C0983" w:rsidRDefault="00D41154" w:rsidP="001228CD">
      <w:pPr>
        <w:ind w:left="426" w:hanging="426"/>
        <w:rPr>
          <w:rFonts w:asciiTheme="minorHAnsi" w:hAnsiTheme="minorHAnsi"/>
          <w:b/>
          <w:bCs/>
          <w:sz w:val="20"/>
          <w:szCs w:val="20"/>
        </w:rPr>
      </w:pPr>
      <w:r w:rsidRPr="005D52A1">
        <w:rPr>
          <w:rFonts w:asciiTheme="minorHAnsi" w:hAnsiTheme="minorHAnsi"/>
          <w:b/>
          <w:bCs/>
          <w:sz w:val="20"/>
          <w:szCs w:val="20"/>
        </w:rPr>
        <w:t>K</w:t>
      </w:r>
      <w:r w:rsidR="001228CD" w:rsidRPr="005D52A1">
        <w:rPr>
          <w:rFonts w:asciiTheme="minorHAnsi" w:hAnsiTheme="minorHAnsi"/>
          <w:b/>
          <w:bCs/>
          <w:sz w:val="20"/>
          <w:szCs w:val="20"/>
        </w:rPr>
        <w:t>.</w:t>
      </w:r>
      <w:r w:rsidRPr="005D52A1">
        <w:rPr>
          <w:rFonts w:asciiTheme="minorHAnsi" w:hAnsiTheme="minorHAnsi"/>
          <w:b/>
          <w:bCs/>
          <w:sz w:val="20"/>
          <w:szCs w:val="20"/>
        </w:rPr>
        <w:t>1.</w:t>
      </w:r>
      <w:r w:rsidRPr="003C0983">
        <w:rPr>
          <w:rFonts w:asciiTheme="minorHAnsi" w:hAnsiTheme="minorHAnsi"/>
          <w:sz w:val="20"/>
          <w:szCs w:val="20"/>
        </w:rPr>
        <w:t xml:space="preserve"> </w:t>
      </w:r>
      <w:r w:rsidR="00091F2C" w:rsidRPr="003C0983">
        <w:rPr>
          <w:rFonts w:asciiTheme="minorHAnsi" w:hAnsiTheme="minorHAnsi"/>
          <w:sz w:val="20"/>
          <w:szCs w:val="20"/>
        </w:rPr>
        <w:t xml:space="preserve">23 Mart </w:t>
      </w:r>
      <w:proofErr w:type="gramStart"/>
      <w:r w:rsidR="00091F2C" w:rsidRPr="003C0983">
        <w:rPr>
          <w:rFonts w:asciiTheme="minorHAnsi" w:hAnsiTheme="minorHAnsi"/>
          <w:sz w:val="20"/>
          <w:szCs w:val="20"/>
        </w:rPr>
        <w:t>2016,  Hasan</w:t>
      </w:r>
      <w:proofErr w:type="gramEnd"/>
      <w:r w:rsidR="00091F2C" w:rsidRPr="003C0983">
        <w:rPr>
          <w:rFonts w:asciiTheme="minorHAnsi" w:hAnsiTheme="minorHAnsi"/>
          <w:sz w:val="20"/>
          <w:szCs w:val="20"/>
        </w:rPr>
        <w:t xml:space="preserve"> Kalyoncu Üniversitesi (HKÜ) Siyaset Bilimi ve Uluslararası İlişkiler Bölümü ve Kalyoncu Ortadoğu Araştırma Merkezi (KalMEC) tarafından düzenlenen “Son Gelişmeler Işığında Türk Dış Politikası” konulu konferans HKÜ Kongre ve Kültür Merkezinde yapıldı. TOBB Teknoloji ve Ekonomi Üniversitesi Uluslararası Bölüm Başkanı Öğretim Üyesi Doç. Dr. Haldun Yalçınkaya, </w:t>
      </w:r>
      <w:r w:rsidR="00091F2C" w:rsidRPr="003C0983">
        <w:rPr>
          <w:rFonts w:asciiTheme="minorHAnsi" w:hAnsiTheme="minorHAnsi"/>
          <w:b/>
          <w:bCs/>
          <w:sz w:val="20"/>
          <w:szCs w:val="20"/>
        </w:rPr>
        <w:t>Avusturya Silahlı Kuvvetleri Ulusal Savunma Akademisi Direktörü Tuğgeneral Walter Feichtinger ve Birleşmiş Milletler Mülteciler Yüksek Komiserliği (BMMYK) 3. Ülkeler Yeniden Yerleştirme Departmanı Sorumlusu Elmar Bagirov’un katılımı ile gerçekleştirildi</w:t>
      </w:r>
      <w:r w:rsidR="00091F2C" w:rsidRPr="003C0983">
        <w:rPr>
          <w:rFonts w:asciiTheme="minorHAnsi" w:hAnsiTheme="minorHAnsi"/>
          <w:sz w:val="20"/>
          <w:szCs w:val="20"/>
        </w:rPr>
        <w:t xml:space="preserve">. </w:t>
      </w:r>
      <w:r w:rsidR="00091F2C" w:rsidRPr="003C0983">
        <w:rPr>
          <w:rFonts w:asciiTheme="minorHAnsi" w:hAnsiTheme="minorHAnsi"/>
          <w:b/>
          <w:bCs/>
          <w:sz w:val="20"/>
          <w:szCs w:val="20"/>
        </w:rPr>
        <w:t>Başkan ve konuşmacı olarak katıldım.</w:t>
      </w:r>
    </w:p>
    <w:p w:rsidR="006A2F2C" w:rsidRPr="003C0983" w:rsidRDefault="006A2F2C" w:rsidP="00091F2C">
      <w:pPr>
        <w:rPr>
          <w:rFonts w:asciiTheme="minorHAnsi" w:hAnsiTheme="minorHAnsi"/>
          <w:b/>
          <w:bCs/>
          <w:sz w:val="20"/>
          <w:szCs w:val="20"/>
        </w:rPr>
      </w:pPr>
    </w:p>
    <w:p w:rsidR="005D52A1" w:rsidRDefault="006A2F2C" w:rsidP="005D52A1">
      <w:pPr>
        <w:ind w:left="426" w:hanging="426"/>
      </w:pPr>
      <w:r w:rsidRPr="003C0983">
        <w:rPr>
          <w:rFonts w:asciiTheme="minorHAnsi" w:hAnsiTheme="minorHAnsi"/>
          <w:b/>
          <w:bCs/>
          <w:sz w:val="20"/>
          <w:szCs w:val="20"/>
        </w:rPr>
        <w:t>K</w:t>
      </w:r>
      <w:r w:rsidR="001228CD">
        <w:rPr>
          <w:rFonts w:asciiTheme="minorHAnsi" w:hAnsiTheme="minorHAnsi"/>
          <w:b/>
          <w:bCs/>
          <w:sz w:val="20"/>
          <w:szCs w:val="20"/>
        </w:rPr>
        <w:t>.</w:t>
      </w:r>
      <w:r w:rsidRPr="003C0983">
        <w:rPr>
          <w:rFonts w:asciiTheme="minorHAnsi" w:hAnsiTheme="minorHAnsi"/>
          <w:b/>
          <w:bCs/>
          <w:sz w:val="20"/>
          <w:szCs w:val="20"/>
        </w:rPr>
        <w:t xml:space="preserve">2. </w:t>
      </w:r>
      <w:r w:rsidRPr="003C0983">
        <w:rPr>
          <w:rFonts w:asciiTheme="minorHAnsi" w:hAnsiTheme="minorHAnsi"/>
          <w:sz w:val="20"/>
          <w:szCs w:val="20"/>
        </w:rPr>
        <w:t>19 - 20 Aralık 2014</w:t>
      </w:r>
      <w:r w:rsidR="003C0983" w:rsidRPr="003C0983">
        <w:rPr>
          <w:rFonts w:asciiTheme="minorHAnsi" w:hAnsiTheme="minorHAnsi"/>
          <w:sz w:val="20"/>
          <w:szCs w:val="20"/>
        </w:rPr>
        <w:t>, Ortadoğu’da Bar</w:t>
      </w:r>
      <w:r w:rsidR="003C0983">
        <w:rPr>
          <w:rFonts w:asciiTheme="minorHAnsi" w:hAnsiTheme="minorHAnsi"/>
          <w:sz w:val="20"/>
          <w:szCs w:val="20"/>
        </w:rPr>
        <w:t>ı</w:t>
      </w:r>
      <w:r w:rsidR="003C0983" w:rsidRPr="003C0983">
        <w:rPr>
          <w:rFonts w:asciiTheme="minorHAnsi" w:hAnsiTheme="minorHAnsi"/>
          <w:sz w:val="20"/>
          <w:szCs w:val="20"/>
        </w:rPr>
        <w:t xml:space="preserve">ş Aktörler, Sorunlar </w:t>
      </w:r>
      <w:r w:rsidR="003C0983">
        <w:rPr>
          <w:rFonts w:asciiTheme="minorHAnsi" w:hAnsiTheme="minorHAnsi"/>
          <w:sz w:val="20"/>
          <w:szCs w:val="20"/>
        </w:rPr>
        <w:t>v</w:t>
      </w:r>
      <w:r w:rsidR="003C0983" w:rsidRPr="003C0983">
        <w:rPr>
          <w:rFonts w:asciiTheme="minorHAnsi" w:hAnsiTheme="minorHAnsi"/>
          <w:sz w:val="20"/>
          <w:szCs w:val="20"/>
        </w:rPr>
        <w:t>e Çözüm Aray</w:t>
      </w:r>
      <w:r w:rsidR="003C0983">
        <w:rPr>
          <w:rFonts w:asciiTheme="minorHAnsi" w:hAnsiTheme="minorHAnsi"/>
          <w:sz w:val="20"/>
          <w:szCs w:val="20"/>
        </w:rPr>
        <w:t>ı</w:t>
      </w:r>
      <w:r w:rsidR="003C0983" w:rsidRPr="003C0983">
        <w:rPr>
          <w:rFonts w:asciiTheme="minorHAnsi" w:hAnsiTheme="minorHAnsi"/>
          <w:sz w:val="20"/>
          <w:szCs w:val="20"/>
        </w:rPr>
        <w:t>şlar</w:t>
      </w:r>
      <w:r w:rsidR="003C0983">
        <w:rPr>
          <w:rFonts w:asciiTheme="minorHAnsi" w:hAnsiTheme="minorHAnsi"/>
          <w:sz w:val="20"/>
          <w:szCs w:val="20"/>
        </w:rPr>
        <w:t>ı</w:t>
      </w:r>
      <w:r w:rsidR="003C0983" w:rsidRPr="003C0983">
        <w:rPr>
          <w:rFonts w:asciiTheme="minorHAnsi" w:hAnsiTheme="minorHAnsi"/>
          <w:sz w:val="20"/>
          <w:szCs w:val="20"/>
        </w:rPr>
        <w:t xml:space="preserve"> </w:t>
      </w:r>
      <w:r w:rsidR="003C0983">
        <w:rPr>
          <w:rFonts w:asciiTheme="minorHAnsi" w:hAnsiTheme="minorHAnsi"/>
          <w:sz w:val="20"/>
          <w:szCs w:val="20"/>
        </w:rPr>
        <w:t xml:space="preserve">Uluslararası </w:t>
      </w:r>
      <w:r w:rsidR="003C0983" w:rsidRPr="003C0983">
        <w:rPr>
          <w:rFonts w:asciiTheme="minorHAnsi" w:hAnsiTheme="minorHAnsi"/>
          <w:sz w:val="20"/>
          <w:szCs w:val="20"/>
        </w:rPr>
        <w:t>Sempozyumu</w:t>
      </w:r>
      <w:r w:rsidR="003C0983">
        <w:rPr>
          <w:rFonts w:asciiTheme="minorHAnsi" w:hAnsiTheme="minorHAnsi"/>
          <w:sz w:val="20"/>
          <w:szCs w:val="20"/>
        </w:rPr>
        <w:t xml:space="preserve">, </w:t>
      </w:r>
      <w:r w:rsidR="003C0983" w:rsidRPr="003C0983">
        <w:rPr>
          <w:rFonts w:asciiTheme="minorHAnsi" w:hAnsiTheme="minorHAnsi"/>
          <w:sz w:val="20"/>
          <w:szCs w:val="20"/>
        </w:rPr>
        <w:t>Tarihsel süreçte Ortadoğu krizinin siyasi ve sosyal nedenleri</w:t>
      </w:r>
      <w:r w:rsidR="003C0983">
        <w:rPr>
          <w:rFonts w:asciiTheme="minorHAnsi" w:hAnsiTheme="minorHAnsi"/>
          <w:sz w:val="20"/>
          <w:szCs w:val="20"/>
        </w:rPr>
        <w:t xml:space="preserve"> oturumunda konuşmacı. NATO Genel Sekreteri (eski)Rasmussen’in ve diğer uluslararası bilimadamlarının katılımıyla Hasan Kalyoncu Üniversitesi’nde gerçekleştirildi.</w:t>
      </w:r>
      <w:r w:rsidR="00C57C64" w:rsidRPr="00C57C64">
        <w:t xml:space="preserve"> </w:t>
      </w:r>
    </w:p>
    <w:p w:rsidR="005D52A1" w:rsidRDefault="005D52A1" w:rsidP="005D52A1">
      <w:pPr>
        <w:ind w:left="426" w:hanging="426"/>
      </w:pPr>
    </w:p>
    <w:p w:rsidR="005D52A1" w:rsidRDefault="005D52A1" w:rsidP="005D52A1">
      <w:pPr>
        <w:ind w:left="426" w:hanging="426"/>
        <w:rPr>
          <w:rStyle w:val="Kpr"/>
          <w:rFonts w:asciiTheme="minorHAnsi" w:hAnsiTheme="minorHAnsi"/>
          <w:color w:val="000000" w:themeColor="text1"/>
          <w:sz w:val="20"/>
          <w:szCs w:val="20"/>
        </w:rPr>
      </w:pPr>
      <w:r>
        <w:rPr>
          <w:rFonts w:asciiTheme="minorHAnsi" w:hAnsiTheme="minorHAnsi"/>
          <w:b/>
          <w:bCs/>
          <w:sz w:val="20"/>
          <w:szCs w:val="20"/>
        </w:rPr>
        <w:t>K.</w:t>
      </w:r>
      <w:r>
        <w:rPr>
          <w:rStyle w:val="Kpr"/>
          <w:rFonts w:asciiTheme="minorHAnsi" w:hAnsiTheme="minorHAnsi"/>
          <w:color w:val="000000" w:themeColor="text1"/>
          <w:sz w:val="20"/>
          <w:szCs w:val="20"/>
        </w:rPr>
        <w:t xml:space="preserve">3. </w:t>
      </w:r>
      <w:r w:rsidR="00C57C64" w:rsidRPr="005D52A1">
        <w:rPr>
          <w:rStyle w:val="Kpr"/>
          <w:rFonts w:asciiTheme="minorHAnsi" w:hAnsiTheme="minorHAnsi"/>
          <w:color w:val="000000" w:themeColor="text1"/>
          <w:sz w:val="20"/>
          <w:szCs w:val="20"/>
        </w:rPr>
        <w:t xml:space="preserve">International Conference on “the Kurdish Issue”, 9-10 May 20120, Institute for Peace Support </w:t>
      </w:r>
      <w:proofErr w:type="gramStart"/>
      <w:r w:rsidR="00C57C64" w:rsidRPr="005D52A1">
        <w:rPr>
          <w:rStyle w:val="Kpr"/>
          <w:rFonts w:asciiTheme="minorHAnsi" w:hAnsiTheme="minorHAnsi"/>
          <w:color w:val="000000" w:themeColor="text1"/>
          <w:sz w:val="20"/>
          <w:szCs w:val="20"/>
        </w:rPr>
        <w:t>and  Conflict</w:t>
      </w:r>
      <w:proofErr w:type="gramEnd"/>
      <w:r w:rsidR="00C57C64" w:rsidRPr="005D52A1">
        <w:rPr>
          <w:rStyle w:val="Kpr"/>
          <w:rFonts w:asciiTheme="minorHAnsi" w:hAnsiTheme="minorHAnsi"/>
          <w:color w:val="000000" w:themeColor="text1"/>
          <w:sz w:val="20"/>
          <w:szCs w:val="20"/>
        </w:rPr>
        <w:t xml:space="preserve"> Management, International Institute for Peace, Östterreichische Orient Genellschaft, Austria.</w:t>
      </w:r>
    </w:p>
    <w:p w:rsidR="005D52A1" w:rsidRDefault="005D52A1" w:rsidP="005D52A1">
      <w:pPr>
        <w:ind w:left="426" w:hanging="426"/>
        <w:rPr>
          <w:rFonts w:asciiTheme="minorHAnsi" w:hAnsiTheme="minorHAnsi"/>
          <w:color w:val="000000"/>
          <w:sz w:val="20"/>
          <w:szCs w:val="20"/>
          <w:shd w:val="clear" w:color="auto" w:fill="FFFFFF"/>
        </w:rPr>
      </w:pPr>
    </w:p>
    <w:p w:rsidR="005D52A1" w:rsidRDefault="005D52A1" w:rsidP="005D52A1">
      <w:pPr>
        <w:ind w:left="426" w:hanging="426"/>
        <w:rPr>
          <w:rFonts w:asciiTheme="minorHAnsi" w:hAnsiTheme="minorHAnsi"/>
          <w:color w:val="000000"/>
          <w:sz w:val="20"/>
          <w:szCs w:val="20"/>
          <w:shd w:val="clear" w:color="auto" w:fill="FFFFFF"/>
        </w:rPr>
      </w:pPr>
      <w:r w:rsidRPr="005D52A1">
        <w:rPr>
          <w:rFonts w:asciiTheme="minorHAnsi" w:hAnsiTheme="minorHAnsi"/>
          <w:b/>
          <w:bCs/>
          <w:color w:val="000000"/>
          <w:sz w:val="20"/>
          <w:szCs w:val="20"/>
          <w:shd w:val="clear" w:color="auto" w:fill="FFFFFF"/>
        </w:rPr>
        <w:t>K.4.</w:t>
      </w:r>
      <w:r>
        <w:rPr>
          <w:rFonts w:asciiTheme="minorHAnsi" w:hAnsiTheme="minorHAnsi"/>
          <w:color w:val="000000"/>
          <w:sz w:val="20"/>
          <w:szCs w:val="20"/>
          <w:shd w:val="clear" w:color="auto" w:fill="FFFFFF"/>
        </w:rPr>
        <w:t xml:space="preserve"> </w:t>
      </w:r>
      <w:r w:rsidR="00C57C64" w:rsidRPr="005D52A1">
        <w:rPr>
          <w:rFonts w:asciiTheme="minorHAnsi" w:hAnsiTheme="minorHAnsi"/>
          <w:color w:val="000000"/>
          <w:sz w:val="20"/>
          <w:szCs w:val="20"/>
          <w:shd w:val="clear" w:color="auto" w:fill="FFFFFF"/>
        </w:rPr>
        <w:t>Erasmus Program, University of Otonoma/Lisbon, Portugal. 30 May-5 June 2016, Graduate, post-graduate and Doctorate class conferences.</w:t>
      </w:r>
    </w:p>
    <w:p w:rsidR="005D52A1" w:rsidRDefault="005D52A1" w:rsidP="005D52A1">
      <w:pPr>
        <w:ind w:left="426" w:hanging="426"/>
        <w:rPr>
          <w:rFonts w:asciiTheme="minorHAnsi" w:hAnsiTheme="minorHAnsi"/>
          <w:color w:val="000000"/>
          <w:sz w:val="20"/>
          <w:szCs w:val="20"/>
          <w:shd w:val="clear" w:color="auto" w:fill="FFFFFF"/>
        </w:rPr>
      </w:pPr>
    </w:p>
    <w:p w:rsidR="005D52A1" w:rsidRDefault="005D52A1" w:rsidP="005D52A1">
      <w:pPr>
        <w:ind w:left="426" w:hanging="426"/>
        <w:rPr>
          <w:rFonts w:asciiTheme="minorHAnsi" w:hAnsiTheme="minorHAnsi"/>
          <w:color w:val="000000"/>
          <w:sz w:val="20"/>
          <w:szCs w:val="20"/>
          <w:shd w:val="clear" w:color="auto" w:fill="FFFFFF"/>
        </w:rPr>
      </w:pPr>
      <w:r w:rsidRPr="005D52A1">
        <w:rPr>
          <w:rFonts w:asciiTheme="minorHAnsi" w:hAnsiTheme="minorHAnsi"/>
          <w:b/>
          <w:bCs/>
          <w:color w:val="000000"/>
          <w:sz w:val="20"/>
          <w:szCs w:val="20"/>
          <w:shd w:val="clear" w:color="auto" w:fill="FFFFFF"/>
        </w:rPr>
        <w:t>K.5.</w:t>
      </w:r>
      <w:r>
        <w:rPr>
          <w:rFonts w:asciiTheme="minorHAnsi" w:hAnsiTheme="minorHAnsi"/>
          <w:color w:val="000000"/>
          <w:sz w:val="20"/>
          <w:szCs w:val="20"/>
          <w:shd w:val="clear" w:color="auto" w:fill="FFFFFF"/>
        </w:rPr>
        <w:t xml:space="preserve"> </w:t>
      </w:r>
      <w:r w:rsidR="00C57C64" w:rsidRPr="005D52A1">
        <w:rPr>
          <w:rFonts w:asciiTheme="minorHAnsi" w:hAnsiTheme="minorHAnsi"/>
          <w:color w:val="000000"/>
          <w:sz w:val="20"/>
          <w:szCs w:val="20"/>
          <w:shd w:val="clear" w:color="auto" w:fill="FFFFFF"/>
        </w:rPr>
        <w:t>3</w:t>
      </w:r>
      <w:r w:rsidR="00C57C64" w:rsidRPr="005D52A1">
        <w:rPr>
          <w:rFonts w:asciiTheme="minorHAnsi" w:hAnsiTheme="minorHAnsi"/>
          <w:color w:val="000000"/>
          <w:sz w:val="20"/>
          <w:szCs w:val="20"/>
          <w:shd w:val="clear" w:color="auto" w:fill="FFFFFF"/>
          <w:vertAlign w:val="superscript"/>
        </w:rPr>
        <w:t>rd</w:t>
      </w:r>
      <w:r w:rsidR="00C57C64" w:rsidRPr="005D52A1">
        <w:rPr>
          <w:rFonts w:asciiTheme="minorHAnsi" w:hAnsiTheme="minorHAnsi"/>
          <w:color w:val="000000"/>
          <w:sz w:val="20"/>
          <w:szCs w:val="20"/>
          <w:shd w:val="clear" w:color="auto" w:fill="FFFFFF"/>
        </w:rPr>
        <w:t xml:space="preserve"> African International Conference: Transition and Succession Crises Across Africa, 18 April 2018, Keynot speaker and Moderator on 2 sessions.</w:t>
      </w:r>
    </w:p>
    <w:p w:rsidR="005D52A1" w:rsidRDefault="005D52A1" w:rsidP="005D52A1">
      <w:pPr>
        <w:ind w:left="426" w:hanging="426"/>
        <w:rPr>
          <w:rFonts w:asciiTheme="minorHAnsi" w:hAnsiTheme="minorHAnsi"/>
          <w:color w:val="000000"/>
          <w:sz w:val="20"/>
          <w:szCs w:val="20"/>
          <w:shd w:val="clear" w:color="auto" w:fill="FFFFFF"/>
        </w:rPr>
      </w:pPr>
    </w:p>
    <w:p w:rsidR="00C57C64" w:rsidRDefault="005D52A1" w:rsidP="005D52A1">
      <w:pPr>
        <w:ind w:left="426" w:hanging="426"/>
        <w:rPr>
          <w:rFonts w:asciiTheme="minorHAnsi" w:hAnsiTheme="minorHAnsi"/>
          <w:color w:val="000000"/>
          <w:sz w:val="20"/>
          <w:szCs w:val="20"/>
          <w:shd w:val="clear" w:color="auto" w:fill="FFFFFF"/>
        </w:rPr>
      </w:pPr>
      <w:r w:rsidRPr="005D52A1">
        <w:rPr>
          <w:rFonts w:asciiTheme="minorHAnsi" w:hAnsiTheme="minorHAnsi"/>
          <w:b/>
          <w:bCs/>
          <w:color w:val="000000"/>
          <w:sz w:val="20"/>
          <w:szCs w:val="20"/>
          <w:shd w:val="clear" w:color="auto" w:fill="FFFFFF"/>
        </w:rPr>
        <w:t>K.6.</w:t>
      </w:r>
      <w:r>
        <w:rPr>
          <w:rFonts w:asciiTheme="minorHAnsi" w:hAnsiTheme="minorHAnsi"/>
          <w:color w:val="000000"/>
          <w:sz w:val="20"/>
          <w:szCs w:val="20"/>
          <w:shd w:val="clear" w:color="auto" w:fill="FFFFFF"/>
        </w:rPr>
        <w:t xml:space="preserve"> </w:t>
      </w:r>
      <w:r w:rsidR="00C57C64" w:rsidRPr="005D52A1">
        <w:rPr>
          <w:rFonts w:asciiTheme="minorHAnsi" w:hAnsiTheme="minorHAnsi"/>
          <w:color w:val="000000"/>
          <w:sz w:val="20"/>
          <w:szCs w:val="20"/>
          <w:shd w:val="clear" w:color="auto" w:fill="FFFFFF"/>
        </w:rPr>
        <w:t xml:space="preserve">Erasmus Program, Catolic University, </w:t>
      </w:r>
      <w:proofErr w:type="gramStart"/>
      <w:r w:rsidR="00C57C64" w:rsidRPr="005D52A1">
        <w:rPr>
          <w:rFonts w:asciiTheme="minorHAnsi" w:hAnsiTheme="minorHAnsi"/>
          <w:color w:val="000000"/>
          <w:sz w:val="20"/>
          <w:szCs w:val="20"/>
          <w:shd w:val="clear" w:color="auto" w:fill="FFFFFF"/>
        </w:rPr>
        <w:t>Lublin ,</w:t>
      </w:r>
      <w:proofErr w:type="gramEnd"/>
      <w:r w:rsidR="00C57C64" w:rsidRPr="005D52A1">
        <w:rPr>
          <w:rFonts w:asciiTheme="minorHAnsi" w:hAnsiTheme="minorHAnsi"/>
          <w:color w:val="000000"/>
          <w:sz w:val="20"/>
          <w:szCs w:val="20"/>
          <w:shd w:val="clear" w:color="auto" w:fill="FFFFFF"/>
        </w:rPr>
        <w:t xml:space="preserve"> Poland. 23-27 April 2018. Conference to Graduate and Post- </w:t>
      </w:r>
      <w:proofErr w:type="gramStart"/>
      <w:r w:rsidR="00C57C64" w:rsidRPr="005D52A1">
        <w:rPr>
          <w:rFonts w:asciiTheme="minorHAnsi" w:hAnsiTheme="minorHAnsi"/>
          <w:color w:val="000000"/>
          <w:sz w:val="20"/>
          <w:szCs w:val="20"/>
          <w:shd w:val="clear" w:color="auto" w:fill="FFFFFF"/>
        </w:rPr>
        <w:t>graduate  students</w:t>
      </w:r>
      <w:proofErr w:type="gramEnd"/>
      <w:r w:rsidR="00C57C64" w:rsidRPr="005D52A1">
        <w:rPr>
          <w:rFonts w:asciiTheme="minorHAnsi" w:hAnsiTheme="minorHAnsi"/>
          <w:color w:val="000000"/>
          <w:sz w:val="20"/>
          <w:szCs w:val="20"/>
          <w:shd w:val="clear" w:color="auto" w:fill="FFFFFF"/>
        </w:rPr>
        <w:t>.</w:t>
      </w:r>
      <w:r w:rsidR="009C15DC">
        <w:rPr>
          <w:rFonts w:asciiTheme="minorHAnsi" w:hAnsiTheme="minorHAnsi"/>
          <w:color w:val="000000"/>
          <w:sz w:val="20"/>
          <w:szCs w:val="20"/>
          <w:shd w:val="clear" w:color="auto" w:fill="FFFFFF"/>
        </w:rPr>
        <w:t xml:space="preserve"> </w:t>
      </w:r>
    </w:p>
    <w:p w:rsidR="009C15DC" w:rsidRPr="005D52A1" w:rsidRDefault="009C15DC" w:rsidP="005D52A1">
      <w:pPr>
        <w:ind w:left="426" w:hanging="426"/>
        <w:rPr>
          <w:rFonts w:asciiTheme="minorHAnsi" w:hAnsiTheme="minorHAnsi"/>
          <w:color w:val="000000"/>
          <w:sz w:val="20"/>
          <w:szCs w:val="20"/>
          <w:shd w:val="clear" w:color="auto" w:fill="FFFFFF"/>
        </w:rPr>
      </w:pPr>
      <w:r>
        <w:rPr>
          <w:rFonts w:asciiTheme="minorHAnsi" w:hAnsiTheme="minorHAnsi"/>
          <w:b/>
          <w:bCs/>
          <w:color w:val="000000"/>
          <w:sz w:val="20"/>
          <w:szCs w:val="20"/>
          <w:shd w:val="clear" w:color="auto" w:fill="FFFFFF"/>
        </w:rPr>
        <w:lastRenderedPageBreak/>
        <w:t>K.</w:t>
      </w:r>
      <w:r>
        <w:rPr>
          <w:rFonts w:asciiTheme="minorHAnsi" w:hAnsiTheme="minorHAnsi"/>
          <w:color w:val="000000"/>
          <w:sz w:val="20"/>
          <w:szCs w:val="20"/>
          <w:shd w:val="clear" w:color="auto" w:fill="FFFFFF"/>
        </w:rPr>
        <w:t>7. Sapienza Universitesi/ROMA/Italy, Euro-Mediterranean Security, The Reason for Instability, 01 October 2019, 09.30-17.30, “A View on Turkish Perception about the Energy Conflict in the Eastern Mediterranean”</w:t>
      </w:r>
    </w:p>
    <w:p w:rsidR="006A2F2C" w:rsidRPr="003C0983" w:rsidRDefault="006A2F2C" w:rsidP="001228CD">
      <w:pPr>
        <w:ind w:left="426" w:hanging="426"/>
        <w:rPr>
          <w:rFonts w:asciiTheme="minorHAnsi" w:hAnsiTheme="minorHAnsi"/>
          <w:sz w:val="20"/>
          <w:szCs w:val="20"/>
        </w:rPr>
      </w:pPr>
    </w:p>
    <w:p w:rsidR="000708C5" w:rsidRPr="003126C3" w:rsidRDefault="00AF6EFE" w:rsidP="00CC731C">
      <w:pPr>
        <w:tabs>
          <w:tab w:val="num" w:pos="360"/>
        </w:tabs>
        <w:spacing w:before="120" w:after="120"/>
        <w:ind w:left="360" w:hanging="360"/>
        <w:jc w:val="both"/>
        <w:rPr>
          <w:rFonts w:asciiTheme="minorHAnsi" w:hAnsiTheme="minorHAnsi"/>
          <w:b/>
          <w:bCs/>
          <w:color w:val="000000" w:themeColor="text1"/>
          <w:u w:val="single"/>
          <w:lang w:val="tr-TR"/>
        </w:rPr>
      </w:pPr>
      <w:r w:rsidRPr="003126C3">
        <w:rPr>
          <w:rFonts w:asciiTheme="minorHAnsi" w:hAnsiTheme="minorHAnsi"/>
          <w:b/>
          <w:bCs/>
          <w:color w:val="000000" w:themeColor="text1"/>
          <w:u w:val="single"/>
          <w:lang w:val="tr-TR"/>
        </w:rPr>
        <w:t>M</w:t>
      </w:r>
      <w:r w:rsidR="00CC731C" w:rsidRPr="003126C3">
        <w:rPr>
          <w:rFonts w:asciiTheme="minorHAnsi" w:hAnsiTheme="minorHAnsi"/>
          <w:b/>
          <w:bCs/>
          <w:color w:val="000000" w:themeColor="text1"/>
          <w:u w:val="single"/>
          <w:lang w:val="tr-TR"/>
        </w:rPr>
        <w:t>. İngilizce verilen Dersler:</w:t>
      </w:r>
      <w:r w:rsidR="00967879" w:rsidRPr="003126C3">
        <w:rPr>
          <w:rFonts w:asciiTheme="minorHAnsi" w:hAnsiTheme="minorHAnsi"/>
          <w:b/>
          <w:bCs/>
          <w:color w:val="000000" w:themeColor="text1"/>
          <w:u w:val="single"/>
          <w:lang w:val="tr-TR"/>
        </w:rPr>
        <w:tab/>
      </w:r>
    </w:p>
    <w:p w:rsidR="00CC731C" w:rsidRPr="000F6B8C" w:rsidRDefault="00CC731C" w:rsidP="00CC731C">
      <w:pPr>
        <w:rPr>
          <w:rFonts w:asciiTheme="minorHAnsi" w:hAnsiTheme="minorHAnsi"/>
          <w:sz w:val="20"/>
          <w:szCs w:val="20"/>
          <w:lang w:val="tr-TR"/>
        </w:rPr>
      </w:pPr>
      <w:r w:rsidRPr="000F6B8C">
        <w:rPr>
          <w:rFonts w:asciiTheme="minorHAnsi" w:hAnsiTheme="minorHAnsi"/>
          <w:b/>
          <w:bCs/>
          <w:sz w:val="20"/>
          <w:szCs w:val="20"/>
          <w:lang w:val="tr-TR"/>
        </w:rPr>
        <w:t>M</w:t>
      </w:r>
      <w:r w:rsidR="001228CD">
        <w:rPr>
          <w:rFonts w:asciiTheme="minorHAnsi" w:hAnsiTheme="minorHAnsi"/>
          <w:b/>
          <w:bCs/>
          <w:sz w:val="20"/>
          <w:szCs w:val="20"/>
          <w:lang w:val="tr-TR"/>
        </w:rPr>
        <w:t>.</w:t>
      </w:r>
      <w:r w:rsidRPr="000F6B8C">
        <w:rPr>
          <w:rFonts w:asciiTheme="minorHAnsi" w:hAnsiTheme="minorHAnsi"/>
          <w:b/>
          <w:bCs/>
          <w:sz w:val="20"/>
          <w:szCs w:val="20"/>
          <w:lang w:val="tr-TR"/>
        </w:rPr>
        <w:t xml:space="preserve">1. </w:t>
      </w:r>
      <w:r w:rsidRPr="000F6B8C">
        <w:rPr>
          <w:rFonts w:asciiTheme="minorHAnsi" w:hAnsiTheme="minorHAnsi"/>
          <w:sz w:val="20"/>
          <w:szCs w:val="20"/>
          <w:lang w:val="tr-TR"/>
        </w:rPr>
        <w:t>PNR215 Introduction to International Relations I</w:t>
      </w:r>
    </w:p>
    <w:p w:rsidR="00CC731C" w:rsidRPr="000F6B8C" w:rsidRDefault="00CC731C" w:rsidP="00CC731C">
      <w:pPr>
        <w:rPr>
          <w:rFonts w:asciiTheme="minorHAnsi" w:hAnsiTheme="minorHAnsi"/>
          <w:sz w:val="20"/>
          <w:szCs w:val="20"/>
          <w:lang w:val="tr-TR"/>
        </w:rPr>
      </w:pPr>
      <w:r w:rsidRPr="000F6B8C">
        <w:rPr>
          <w:rFonts w:asciiTheme="minorHAnsi" w:hAnsiTheme="minorHAnsi"/>
          <w:b/>
          <w:bCs/>
          <w:sz w:val="20"/>
          <w:szCs w:val="20"/>
          <w:lang w:val="tr-TR"/>
        </w:rPr>
        <w:t>M</w:t>
      </w:r>
      <w:r w:rsidR="001228CD">
        <w:rPr>
          <w:rFonts w:asciiTheme="minorHAnsi" w:hAnsiTheme="minorHAnsi"/>
          <w:b/>
          <w:bCs/>
          <w:sz w:val="20"/>
          <w:szCs w:val="20"/>
          <w:lang w:val="tr-TR"/>
        </w:rPr>
        <w:t>.</w:t>
      </w:r>
      <w:r w:rsidRPr="000F6B8C">
        <w:rPr>
          <w:rFonts w:asciiTheme="minorHAnsi" w:hAnsiTheme="minorHAnsi"/>
          <w:b/>
          <w:bCs/>
          <w:sz w:val="20"/>
          <w:szCs w:val="20"/>
          <w:lang w:val="tr-TR"/>
        </w:rPr>
        <w:t xml:space="preserve">2. </w:t>
      </w:r>
      <w:r w:rsidRPr="000F6B8C">
        <w:rPr>
          <w:rFonts w:asciiTheme="minorHAnsi" w:hAnsiTheme="minorHAnsi"/>
          <w:sz w:val="20"/>
          <w:szCs w:val="20"/>
          <w:lang w:val="tr-TR"/>
        </w:rPr>
        <w:t>PNR212 Introduction to International Relations II</w:t>
      </w:r>
    </w:p>
    <w:p w:rsidR="00CC731C" w:rsidRPr="000F6B8C" w:rsidRDefault="00CC731C" w:rsidP="00CC731C">
      <w:pPr>
        <w:rPr>
          <w:rFonts w:asciiTheme="minorHAnsi" w:hAnsiTheme="minorHAnsi"/>
          <w:sz w:val="20"/>
          <w:szCs w:val="20"/>
          <w:lang w:val="tr-TR"/>
        </w:rPr>
      </w:pPr>
      <w:r w:rsidRPr="000F6B8C">
        <w:rPr>
          <w:rFonts w:asciiTheme="minorHAnsi" w:hAnsiTheme="minorHAnsi"/>
          <w:b/>
          <w:bCs/>
          <w:sz w:val="20"/>
          <w:szCs w:val="20"/>
          <w:lang w:val="tr-TR"/>
        </w:rPr>
        <w:t>M</w:t>
      </w:r>
      <w:r w:rsidR="001228CD">
        <w:rPr>
          <w:rFonts w:asciiTheme="minorHAnsi" w:hAnsiTheme="minorHAnsi"/>
          <w:b/>
          <w:bCs/>
          <w:sz w:val="20"/>
          <w:szCs w:val="20"/>
          <w:lang w:val="tr-TR"/>
        </w:rPr>
        <w:t>.</w:t>
      </w:r>
      <w:r w:rsidRPr="000F6B8C">
        <w:rPr>
          <w:rFonts w:asciiTheme="minorHAnsi" w:hAnsiTheme="minorHAnsi"/>
          <w:b/>
          <w:bCs/>
          <w:sz w:val="20"/>
          <w:szCs w:val="20"/>
          <w:lang w:val="tr-TR"/>
        </w:rPr>
        <w:t xml:space="preserve">3. </w:t>
      </w:r>
      <w:r w:rsidRPr="000F6B8C">
        <w:rPr>
          <w:rFonts w:asciiTheme="minorHAnsi" w:hAnsiTheme="minorHAnsi"/>
          <w:sz w:val="20"/>
          <w:szCs w:val="20"/>
          <w:lang w:val="tr-TR"/>
        </w:rPr>
        <w:t>Global Security- Çankaya Üniversitesi</w:t>
      </w:r>
    </w:p>
    <w:p w:rsidR="00CC731C" w:rsidRPr="000F6B8C" w:rsidRDefault="00CC731C" w:rsidP="00CC731C">
      <w:pPr>
        <w:rPr>
          <w:rFonts w:asciiTheme="minorHAnsi" w:hAnsiTheme="minorHAnsi"/>
          <w:sz w:val="20"/>
          <w:szCs w:val="20"/>
          <w:lang w:val="tr-TR"/>
        </w:rPr>
      </w:pPr>
      <w:r w:rsidRPr="000F6B8C">
        <w:rPr>
          <w:rFonts w:asciiTheme="minorHAnsi" w:hAnsiTheme="minorHAnsi"/>
          <w:b/>
          <w:bCs/>
          <w:sz w:val="20"/>
          <w:szCs w:val="20"/>
          <w:lang w:val="tr-TR"/>
        </w:rPr>
        <w:t>M</w:t>
      </w:r>
      <w:r w:rsidR="001228CD">
        <w:rPr>
          <w:rFonts w:asciiTheme="minorHAnsi" w:hAnsiTheme="minorHAnsi"/>
          <w:b/>
          <w:bCs/>
          <w:sz w:val="20"/>
          <w:szCs w:val="20"/>
          <w:lang w:val="tr-TR"/>
        </w:rPr>
        <w:t>.</w:t>
      </w:r>
      <w:r w:rsidRPr="000F6B8C">
        <w:rPr>
          <w:rFonts w:asciiTheme="minorHAnsi" w:hAnsiTheme="minorHAnsi"/>
          <w:b/>
          <w:bCs/>
          <w:sz w:val="20"/>
          <w:szCs w:val="20"/>
          <w:lang w:val="tr-TR"/>
        </w:rPr>
        <w:t xml:space="preserve">4. </w:t>
      </w:r>
      <w:r w:rsidRPr="000F6B8C">
        <w:rPr>
          <w:rFonts w:asciiTheme="minorHAnsi" w:hAnsiTheme="minorHAnsi"/>
          <w:sz w:val="20"/>
          <w:szCs w:val="20"/>
          <w:lang w:val="tr-TR"/>
        </w:rPr>
        <w:t>İngilizce III-IV</w:t>
      </w:r>
    </w:p>
    <w:p w:rsidR="00CC731C" w:rsidRPr="000F6B8C" w:rsidRDefault="00CC731C" w:rsidP="00CC731C">
      <w:pPr>
        <w:rPr>
          <w:rFonts w:asciiTheme="minorHAnsi" w:hAnsiTheme="minorHAnsi"/>
          <w:sz w:val="20"/>
          <w:szCs w:val="20"/>
          <w:lang w:val="tr-TR"/>
        </w:rPr>
      </w:pPr>
      <w:r w:rsidRPr="000F6B8C">
        <w:rPr>
          <w:rFonts w:asciiTheme="minorHAnsi" w:hAnsiTheme="minorHAnsi"/>
          <w:b/>
          <w:bCs/>
          <w:sz w:val="20"/>
          <w:szCs w:val="20"/>
          <w:lang w:val="tr-TR"/>
        </w:rPr>
        <w:t>M</w:t>
      </w:r>
      <w:r w:rsidR="001228CD">
        <w:rPr>
          <w:rFonts w:asciiTheme="minorHAnsi" w:hAnsiTheme="minorHAnsi"/>
          <w:b/>
          <w:bCs/>
          <w:sz w:val="20"/>
          <w:szCs w:val="20"/>
          <w:lang w:val="tr-TR"/>
        </w:rPr>
        <w:t>.</w:t>
      </w:r>
      <w:r w:rsidRPr="000F6B8C">
        <w:rPr>
          <w:rFonts w:asciiTheme="minorHAnsi" w:hAnsiTheme="minorHAnsi"/>
          <w:b/>
          <w:bCs/>
          <w:sz w:val="20"/>
          <w:szCs w:val="20"/>
          <w:lang w:val="tr-TR"/>
        </w:rPr>
        <w:t>5. SBU</w:t>
      </w:r>
      <w:r w:rsidRPr="000F6B8C">
        <w:rPr>
          <w:rFonts w:asciiTheme="minorHAnsi" w:hAnsiTheme="minorHAnsi"/>
          <w:sz w:val="20"/>
          <w:szCs w:val="20"/>
          <w:lang w:val="tr-TR"/>
        </w:rPr>
        <w:t xml:space="preserve"> 534 Conflict Resolution (Yüksek Lisans)</w:t>
      </w:r>
    </w:p>
    <w:p w:rsidR="000708C5" w:rsidRPr="000F6B8C" w:rsidRDefault="00CC731C" w:rsidP="00CC731C">
      <w:pPr>
        <w:rPr>
          <w:rFonts w:asciiTheme="minorHAnsi" w:hAnsiTheme="minorHAnsi"/>
          <w:color w:val="000000" w:themeColor="text1"/>
          <w:sz w:val="20"/>
          <w:szCs w:val="20"/>
          <w:lang w:val="tr-TR"/>
        </w:rPr>
      </w:pPr>
      <w:r w:rsidRPr="000F6B8C">
        <w:rPr>
          <w:rFonts w:asciiTheme="minorHAnsi" w:hAnsiTheme="minorHAnsi"/>
          <w:b/>
          <w:bCs/>
          <w:sz w:val="20"/>
          <w:szCs w:val="20"/>
          <w:lang w:val="tr-TR"/>
        </w:rPr>
        <w:t>M</w:t>
      </w:r>
      <w:r w:rsidR="001228CD">
        <w:rPr>
          <w:rFonts w:asciiTheme="minorHAnsi" w:hAnsiTheme="minorHAnsi"/>
          <w:b/>
          <w:bCs/>
          <w:sz w:val="20"/>
          <w:szCs w:val="20"/>
          <w:lang w:val="tr-TR"/>
        </w:rPr>
        <w:t>.</w:t>
      </w:r>
      <w:r w:rsidRPr="000F6B8C">
        <w:rPr>
          <w:rFonts w:asciiTheme="minorHAnsi" w:hAnsiTheme="minorHAnsi"/>
          <w:b/>
          <w:bCs/>
          <w:sz w:val="20"/>
          <w:szCs w:val="20"/>
          <w:lang w:val="tr-TR"/>
        </w:rPr>
        <w:t xml:space="preserve">6. </w:t>
      </w:r>
      <w:r w:rsidRPr="000F6B8C">
        <w:rPr>
          <w:rFonts w:asciiTheme="minorHAnsi" w:hAnsiTheme="minorHAnsi"/>
          <w:sz w:val="20"/>
          <w:szCs w:val="20"/>
          <w:lang w:val="tr-TR"/>
        </w:rPr>
        <w:t>International Relations Theories</w:t>
      </w:r>
    </w:p>
    <w:p w:rsidR="00342A82" w:rsidRPr="007F6155" w:rsidRDefault="00D941D5" w:rsidP="007F6155">
      <w:pPr>
        <w:spacing w:before="100" w:beforeAutospacing="1" w:after="100" w:afterAutospacing="1"/>
        <w:jc w:val="both"/>
        <w:rPr>
          <w:rFonts w:asciiTheme="minorHAnsi" w:hAnsiTheme="minorHAnsi"/>
          <w:b/>
          <w:bCs/>
          <w:color w:val="000000" w:themeColor="text1"/>
          <w:u w:val="single"/>
          <w:lang w:val="tr-TR"/>
        </w:rPr>
      </w:pPr>
      <w:r w:rsidRPr="007F6155">
        <w:rPr>
          <w:rFonts w:asciiTheme="minorHAnsi" w:hAnsiTheme="minorHAnsi"/>
          <w:color w:val="000000" w:themeColor="text1"/>
          <w:lang w:val="tr-TR"/>
        </w:rPr>
        <w:t xml:space="preserve"> </w:t>
      </w:r>
      <w:r w:rsidR="00CC731C" w:rsidRPr="007F6155">
        <w:rPr>
          <w:rFonts w:asciiTheme="minorHAnsi" w:hAnsiTheme="minorHAnsi"/>
          <w:b/>
          <w:bCs/>
          <w:color w:val="000000" w:themeColor="text1"/>
          <w:u w:val="single"/>
          <w:lang w:val="tr-TR"/>
        </w:rPr>
        <w:t>N. U</w:t>
      </w:r>
      <w:r w:rsidR="00342A82" w:rsidRPr="007F6155">
        <w:rPr>
          <w:rFonts w:asciiTheme="minorHAnsi" w:hAnsiTheme="minorHAnsi"/>
          <w:b/>
          <w:bCs/>
          <w:color w:val="000000" w:themeColor="text1"/>
          <w:u w:val="single"/>
          <w:lang w:val="tr-TR"/>
        </w:rPr>
        <w:t>lusal &amp; Uluslararası Projeler (DPT, TÜBİTAK, AB, vb)</w:t>
      </w:r>
    </w:p>
    <w:p w:rsidR="00342A82" w:rsidRPr="000F6B8C" w:rsidRDefault="00CC731C" w:rsidP="00342A82">
      <w:pPr>
        <w:tabs>
          <w:tab w:val="num" w:pos="360"/>
        </w:tabs>
        <w:spacing w:before="120" w:after="120"/>
        <w:ind w:left="360" w:hanging="360"/>
        <w:jc w:val="both"/>
        <w:rPr>
          <w:rFonts w:asciiTheme="minorHAnsi" w:hAnsiTheme="minorHAnsi"/>
          <w:color w:val="000000" w:themeColor="text1"/>
          <w:sz w:val="20"/>
          <w:szCs w:val="20"/>
          <w:lang w:val="en-GB"/>
        </w:rPr>
      </w:pPr>
      <w:r w:rsidRPr="000F6B8C">
        <w:rPr>
          <w:rFonts w:asciiTheme="minorHAnsi" w:hAnsiTheme="minorHAnsi"/>
          <w:b/>
          <w:bCs/>
          <w:color w:val="000000" w:themeColor="text1"/>
          <w:sz w:val="20"/>
          <w:szCs w:val="20"/>
        </w:rPr>
        <w:t>N</w:t>
      </w:r>
      <w:r w:rsidR="001228CD">
        <w:rPr>
          <w:rFonts w:asciiTheme="minorHAnsi" w:hAnsiTheme="minorHAnsi"/>
          <w:b/>
          <w:bCs/>
          <w:color w:val="000000" w:themeColor="text1"/>
          <w:sz w:val="20"/>
          <w:szCs w:val="20"/>
        </w:rPr>
        <w:t>.</w:t>
      </w:r>
      <w:r w:rsidRPr="000F6B8C">
        <w:rPr>
          <w:rFonts w:asciiTheme="minorHAnsi" w:hAnsiTheme="minorHAnsi"/>
          <w:b/>
          <w:bCs/>
          <w:color w:val="000000" w:themeColor="text1"/>
          <w:sz w:val="20"/>
          <w:szCs w:val="20"/>
        </w:rPr>
        <w:t>1.</w:t>
      </w:r>
      <w:r w:rsidRPr="000F6B8C">
        <w:rPr>
          <w:rFonts w:asciiTheme="minorHAnsi" w:hAnsiTheme="minorHAnsi"/>
          <w:color w:val="000000" w:themeColor="text1"/>
          <w:sz w:val="20"/>
          <w:szCs w:val="20"/>
        </w:rPr>
        <w:t xml:space="preserve"> </w:t>
      </w:r>
      <w:r w:rsidR="00342A82" w:rsidRPr="000F6B8C">
        <w:rPr>
          <w:rFonts w:asciiTheme="minorHAnsi" w:hAnsiTheme="minorHAnsi"/>
          <w:color w:val="000000" w:themeColor="text1"/>
          <w:sz w:val="20"/>
          <w:szCs w:val="20"/>
        </w:rPr>
        <w:t>Konrad-Adenauer-Stiftung – Beirut Office – 2016, “</w:t>
      </w:r>
      <w:r w:rsidR="00342A82" w:rsidRPr="000F6B8C">
        <w:rPr>
          <w:rFonts w:asciiTheme="minorHAnsi" w:hAnsiTheme="minorHAnsi"/>
          <w:color w:val="000000" w:themeColor="text1"/>
          <w:sz w:val="20"/>
          <w:szCs w:val="20"/>
          <w:lang w:val="en-GB"/>
        </w:rPr>
        <w:t xml:space="preserve">The Analysis of the Syrian Guests’ Evolving Perceptions towards Turkey and Syria, and their Socio-Economic and Socio-Cultural Situations in Turkey”. </w:t>
      </w:r>
    </w:p>
    <w:p w:rsidR="00342A82" w:rsidRPr="000F6B8C" w:rsidRDefault="00CC731C" w:rsidP="00342A82">
      <w:pPr>
        <w:tabs>
          <w:tab w:val="num" w:pos="360"/>
        </w:tabs>
        <w:spacing w:before="120" w:after="120"/>
        <w:ind w:left="360" w:hanging="360"/>
        <w:jc w:val="both"/>
        <w:rPr>
          <w:rFonts w:asciiTheme="minorHAnsi" w:hAnsiTheme="minorHAnsi"/>
          <w:color w:val="000000" w:themeColor="text1"/>
          <w:sz w:val="20"/>
          <w:szCs w:val="20"/>
          <w:lang w:val="en-GB"/>
        </w:rPr>
      </w:pPr>
      <w:r w:rsidRPr="000F6B8C">
        <w:rPr>
          <w:rFonts w:asciiTheme="minorHAnsi" w:hAnsiTheme="minorHAnsi"/>
          <w:b/>
          <w:bCs/>
          <w:color w:val="000000" w:themeColor="text1"/>
          <w:sz w:val="20"/>
          <w:szCs w:val="20"/>
        </w:rPr>
        <w:t>N</w:t>
      </w:r>
      <w:r w:rsidR="001228CD">
        <w:rPr>
          <w:rFonts w:asciiTheme="minorHAnsi" w:hAnsiTheme="minorHAnsi"/>
          <w:b/>
          <w:bCs/>
          <w:color w:val="000000" w:themeColor="text1"/>
          <w:sz w:val="20"/>
          <w:szCs w:val="20"/>
        </w:rPr>
        <w:t>.</w:t>
      </w:r>
      <w:r w:rsidRPr="000F6B8C">
        <w:rPr>
          <w:rFonts w:asciiTheme="minorHAnsi" w:hAnsiTheme="minorHAnsi"/>
          <w:b/>
          <w:bCs/>
          <w:color w:val="000000" w:themeColor="text1"/>
          <w:sz w:val="20"/>
          <w:szCs w:val="20"/>
        </w:rPr>
        <w:t>2.</w:t>
      </w:r>
      <w:r w:rsidRPr="000F6B8C">
        <w:rPr>
          <w:rFonts w:asciiTheme="minorHAnsi" w:hAnsiTheme="minorHAnsi"/>
          <w:color w:val="000000" w:themeColor="text1"/>
          <w:sz w:val="20"/>
          <w:szCs w:val="20"/>
        </w:rPr>
        <w:t xml:space="preserve"> </w:t>
      </w:r>
      <w:r w:rsidR="00342A82" w:rsidRPr="000F6B8C">
        <w:rPr>
          <w:rFonts w:asciiTheme="minorHAnsi" w:hAnsiTheme="minorHAnsi"/>
          <w:color w:val="000000" w:themeColor="text1"/>
          <w:sz w:val="20"/>
          <w:szCs w:val="20"/>
        </w:rPr>
        <w:t>Konrad-Adenauer-Stiftung – Beirut Office – 2016, “</w:t>
      </w:r>
      <w:r w:rsidR="00342A82" w:rsidRPr="000F6B8C">
        <w:rPr>
          <w:rFonts w:asciiTheme="minorHAnsi" w:hAnsiTheme="minorHAnsi"/>
          <w:color w:val="000000" w:themeColor="text1"/>
          <w:sz w:val="20"/>
          <w:szCs w:val="20"/>
          <w:lang w:val="en-GB"/>
        </w:rPr>
        <w:t xml:space="preserve">Education program for Syrian guests to integrate them to the new social, political and economic environment in Turkey”. </w:t>
      </w:r>
    </w:p>
    <w:p w:rsidR="00342A82" w:rsidRPr="007F6155" w:rsidRDefault="00CC731C" w:rsidP="00342A82">
      <w:pPr>
        <w:tabs>
          <w:tab w:val="num" w:pos="360"/>
        </w:tabs>
        <w:spacing w:before="120" w:after="120"/>
        <w:ind w:left="360" w:hanging="360"/>
        <w:jc w:val="both"/>
        <w:rPr>
          <w:rFonts w:asciiTheme="minorHAnsi" w:hAnsiTheme="minorHAnsi"/>
          <w:b/>
          <w:bCs/>
          <w:color w:val="000000" w:themeColor="text1"/>
          <w:u w:val="single"/>
          <w:lang w:val="en-GB"/>
        </w:rPr>
      </w:pPr>
      <w:r w:rsidRPr="007F6155">
        <w:rPr>
          <w:rFonts w:asciiTheme="minorHAnsi" w:hAnsiTheme="minorHAnsi"/>
          <w:b/>
          <w:bCs/>
          <w:color w:val="000000" w:themeColor="text1"/>
          <w:u w:val="single"/>
          <w:lang w:val="en-GB"/>
        </w:rPr>
        <w:t xml:space="preserve">O. </w:t>
      </w:r>
      <w:r w:rsidR="00342A82" w:rsidRPr="007F6155">
        <w:rPr>
          <w:rFonts w:asciiTheme="minorHAnsi" w:hAnsiTheme="minorHAnsi"/>
          <w:b/>
          <w:bCs/>
          <w:color w:val="000000" w:themeColor="text1"/>
          <w:u w:val="single"/>
          <w:lang w:val="en-GB"/>
        </w:rPr>
        <w:t xml:space="preserve"> Dergi Hakemliği</w:t>
      </w:r>
    </w:p>
    <w:p w:rsidR="00342A82" w:rsidRPr="000F6B8C" w:rsidRDefault="00CC731C" w:rsidP="00342A82">
      <w:pPr>
        <w:tabs>
          <w:tab w:val="num" w:pos="360"/>
        </w:tabs>
        <w:spacing w:before="120" w:after="120"/>
        <w:ind w:left="360" w:hanging="360"/>
        <w:jc w:val="both"/>
        <w:rPr>
          <w:rFonts w:asciiTheme="minorHAnsi" w:hAnsiTheme="minorHAnsi"/>
          <w:color w:val="000000" w:themeColor="text1"/>
          <w:sz w:val="20"/>
          <w:szCs w:val="20"/>
          <w:lang w:val="en-GB"/>
        </w:rPr>
      </w:pPr>
      <w:r w:rsidRPr="000F6B8C">
        <w:rPr>
          <w:rFonts w:asciiTheme="minorHAnsi" w:hAnsiTheme="minorHAnsi"/>
          <w:b/>
          <w:bCs/>
          <w:color w:val="000000" w:themeColor="text1"/>
          <w:sz w:val="20"/>
          <w:szCs w:val="20"/>
          <w:lang w:val="en-GB"/>
        </w:rPr>
        <w:t>O</w:t>
      </w:r>
      <w:r w:rsidR="001228CD">
        <w:rPr>
          <w:rFonts w:asciiTheme="minorHAnsi" w:hAnsiTheme="minorHAnsi"/>
          <w:b/>
          <w:bCs/>
          <w:color w:val="000000" w:themeColor="text1"/>
          <w:sz w:val="20"/>
          <w:szCs w:val="20"/>
          <w:lang w:val="en-GB"/>
        </w:rPr>
        <w:t>.</w:t>
      </w:r>
      <w:r w:rsidRPr="000F6B8C">
        <w:rPr>
          <w:rFonts w:asciiTheme="minorHAnsi" w:hAnsiTheme="minorHAnsi"/>
          <w:b/>
          <w:bCs/>
          <w:color w:val="000000" w:themeColor="text1"/>
          <w:sz w:val="20"/>
          <w:szCs w:val="20"/>
          <w:lang w:val="en-GB"/>
        </w:rPr>
        <w:t>1.</w:t>
      </w:r>
      <w:r w:rsidR="00342A82" w:rsidRPr="000F6B8C">
        <w:rPr>
          <w:rFonts w:asciiTheme="minorHAnsi" w:hAnsiTheme="minorHAnsi"/>
          <w:color w:val="000000" w:themeColor="text1"/>
          <w:sz w:val="20"/>
          <w:szCs w:val="20"/>
          <w:lang w:val="en-GB"/>
        </w:rPr>
        <w:t xml:space="preserve"> IIB International Refereed Academic Social Sciences Journal, Print:2146-5886/ online: 2147-172x</w:t>
      </w:r>
    </w:p>
    <w:p w:rsidR="00342A82" w:rsidRPr="000F6B8C" w:rsidRDefault="00CC731C" w:rsidP="00342A82">
      <w:pPr>
        <w:tabs>
          <w:tab w:val="num" w:pos="360"/>
        </w:tabs>
        <w:spacing w:before="120" w:after="120"/>
        <w:ind w:left="360" w:hanging="360"/>
        <w:jc w:val="both"/>
        <w:rPr>
          <w:rFonts w:asciiTheme="minorHAnsi" w:hAnsiTheme="minorHAnsi"/>
          <w:color w:val="000000" w:themeColor="text1"/>
          <w:sz w:val="20"/>
          <w:szCs w:val="20"/>
          <w:lang w:val="en-GB"/>
        </w:rPr>
      </w:pPr>
      <w:r w:rsidRPr="000F6B8C">
        <w:rPr>
          <w:rFonts w:asciiTheme="minorHAnsi" w:hAnsiTheme="minorHAnsi"/>
          <w:b/>
          <w:bCs/>
          <w:color w:val="000000" w:themeColor="text1"/>
          <w:sz w:val="20"/>
          <w:szCs w:val="20"/>
          <w:lang w:val="en-GB"/>
        </w:rPr>
        <w:t>O</w:t>
      </w:r>
      <w:r w:rsidR="001228CD">
        <w:rPr>
          <w:rFonts w:asciiTheme="minorHAnsi" w:hAnsiTheme="minorHAnsi"/>
          <w:b/>
          <w:bCs/>
          <w:color w:val="000000" w:themeColor="text1"/>
          <w:sz w:val="20"/>
          <w:szCs w:val="20"/>
          <w:lang w:val="en-GB"/>
        </w:rPr>
        <w:t>.</w:t>
      </w:r>
      <w:r w:rsidRPr="000F6B8C">
        <w:rPr>
          <w:rFonts w:asciiTheme="minorHAnsi" w:hAnsiTheme="minorHAnsi"/>
          <w:b/>
          <w:bCs/>
          <w:color w:val="000000" w:themeColor="text1"/>
          <w:sz w:val="20"/>
          <w:szCs w:val="20"/>
          <w:lang w:val="en-GB"/>
        </w:rPr>
        <w:t xml:space="preserve">2. </w:t>
      </w:r>
      <w:r w:rsidR="00342A82" w:rsidRPr="000F6B8C">
        <w:rPr>
          <w:rFonts w:asciiTheme="minorHAnsi" w:hAnsiTheme="minorHAnsi"/>
          <w:color w:val="000000" w:themeColor="text1"/>
          <w:sz w:val="20"/>
          <w:szCs w:val="20"/>
          <w:lang w:val="en-GB"/>
        </w:rPr>
        <w:t xml:space="preserve"> UHBAB International Refereed Journal of Humanities and Academic Sciences, Print: 2147- 4168/ online: 2147-5385</w:t>
      </w:r>
    </w:p>
    <w:p w:rsidR="004A4ACC" w:rsidRPr="000F6B8C" w:rsidRDefault="00CC731C" w:rsidP="00342A82">
      <w:pPr>
        <w:tabs>
          <w:tab w:val="num" w:pos="360"/>
        </w:tabs>
        <w:spacing w:before="120" w:after="120"/>
        <w:ind w:left="360" w:hanging="360"/>
        <w:jc w:val="both"/>
        <w:rPr>
          <w:rFonts w:asciiTheme="minorHAnsi" w:hAnsiTheme="minorHAnsi"/>
          <w:color w:val="000000" w:themeColor="text1"/>
          <w:sz w:val="20"/>
          <w:szCs w:val="20"/>
          <w:lang w:val="en-GB"/>
        </w:rPr>
      </w:pPr>
      <w:r w:rsidRPr="000F6B8C">
        <w:rPr>
          <w:rFonts w:asciiTheme="minorHAnsi" w:hAnsiTheme="minorHAnsi"/>
          <w:b/>
          <w:bCs/>
          <w:color w:val="000000" w:themeColor="text1"/>
          <w:sz w:val="20"/>
          <w:szCs w:val="20"/>
          <w:lang w:val="en-GB"/>
        </w:rPr>
        <w:t>O</w:t>
      </w:r>
      <w:r w:rsidR="001228CD">
        <w:rPr>
          <w:rFonts w:asciiTheme="minorHAnsi" w:hAnsiTheme="minorHAnsi"/>
          <w:b/>
          <w:bCs/>
          <w:color w:val="000000" w:themeColor="text1"/>
          <w:sz w:val="20"/>
          <w:szCs w:val="20"/>
          <w:lang w:val="en-GB"/>
        </w:rPr>
        <w:t>.</w:t>
      </w:r>
      <w:r w:rsidRPr="000F6B8C">
        <w:rPr>
          <w:rFonts w:asciiTheme="minorHAnsi" w:hAnsiTheme="minorHAnsi"/>
          <w:b/>
          <w:bCs/>
          <w:color w:val="000000" w:themeColor="text1"/>
          <w:sz w:val="20"/>
          <w:szCs w:val="20"/>
          <w:lang w:val="en-GB"/>
        </w:rPr>
        <w:t xml:space="preserve">3. </w:t>
      </w:r>
      <w:r w:rsidR="004A4ACC" w:rsidRPr="000F6B8C">
        <w:rPr>
          <w:rFonts w:asciiTheme="minorHAnsi" w:hAnsiTheme="minorHAnsi"/>
          <w:color w:val="000000" w:themeColor="text1"/>
          <w:sz w:val="20"/>
          <w:szCs w:val="20"/>
          <w:lang w:val="en-GB"/>
        </w:rPr>
        <w:t>SSTB-Uluslararası Hakemli Akademik Spor Sağlık Ve Tıp Bilimleri Dergisi, ISSN Print: 2146-8508 Online 2147-1711, (ISO 9001-2008 Belge No / Document No: 12879 &amp; ISO 14001-2004 Belge No / Document No: 12880), (MARKA PATENT NO: TRADEMARK), (2015/04315- 2015-GE-18972)</w:t>
      </w:r>
    </w:p>
    <w:p w:rsidR="009A6EFE" w:rsidRPr="000F6B8C" w:rsidRDefault="00CC731C" w:rsidP="009A6EFE">
      <w:pPr>
        <w:tabs>
          <w:tab w:val="num" w:pos="360"/>
        </w:tabs>
        <w:spacing w:before="120" w:after="120"/>
        <w:ind w:left="360" w:hanging="360"/>
        <w:jc w:val="both"/>
        <w:rPr>
          <w:rFonts w:asciiTheme="minorHAnsi" w:hAnsiTheme="minorHAnsi"/>
          <w:color w:val="000000" w:themeColor="text1"/>
          <w:sz w:val="20"/>
          <w:szCs w:val="20"/>
          <w:lang w:val="en-GB"/>
        </w:rPr>
      </w:pPr>
      <w:r w:rsidRPr="000F6B8C">
        <w:rPr>
          <w:rFonts w:asciiTheme="minorHAnsi" w:hAnsiTheme="minorHAnsi"/>
          <w:b/>
          <w:bCs/>
          <w:color w:val="000000" w:themeColor="text1"/>
          <w:sz w:val="20"/>
          <w:szCs w:val="20"/>
          <w:lang w:val="en-GB"/>
        </w:rPr>
        <w:t>O</w:t>
      </w:r>
      <w:r w:rsidR="001228CD">
        <w:rPr>
          <w:rFonts w:asciiTheme="minorHAnsi" w:hAnsiTheme="minorHAnsi"/>
          <w:b/>
          <w:bCs/>
          <w:color w:val="000000" w:themeColor="text1"/>
          <w:sz w:val="20"/>
          <w:szCs w:val="20"/>
          <w:lang w:val="en-GB"/>
        </w:rPr>
        <w:t>.</w:t>
      </w:r>
      <w:r w:rsidRPr="000F6B8C">
        <w:rPr>
          <w:rFonts w:asciiTheme="minorHAnsi" w:hAnsiTheme="minorHAnsi"/>
          <w:b/>
          <w:bCs/>
          <w:color w:val="000000" w:themeColor="text1"/>
          <w:sz w:val="20"/>
          <w:szCs w:val="20"/>
          <w:lang w:val="en-GB"/>
        </w:rPr>
        <w:t xml:space="preserve">4. </w:t>
      </w:r>
      <w:r w:rsidR="009A6EFE" w:rsidRPr="000F6B8C">
        <w:rPr>
          <w:rFonts w:asciiTheme="minorHAnsi" w:hAnsiTheme="minorHAnsi"/>
          <w:color w:val="000000" w:themeColor="text1"/>
          <w:sz w:val="20"/>
          <w:szCs w:val="20"/>
          <w:lang w:val="en-GB"/>
        </w:rPr>
        <w:t xml:space="preserve">MEDENİYET ARAŞTIRMALARI DERGİSİ JOURNAL OF CIVILIZATION STUDIES, Cilt / </w:t>
      </w:r>
      <w:proofErr w:type="gramStart"/>
      <w:r w:rsidR="009A6EFE" w:rsidRPr="000F6B8C">
        <w:rPr>
          <w:rFonts w:asciiTheme="minorHAnsi" w:hAnsiTheme="minorHAnsi"/>
          <w:color w:val="000000" w:themeColor="text1"/>
          <w:sz w:val="20"/>
          <w:szCs w:val="20"/>
          <w:lang w:val="en-GB"/>
        </w:rPr>
        <w:t>Volume :</w:t>
      </w:r>
      <w:proofErr w:type="gramEnd"/>
      <w:r w:rsidR="009A6EFE" w:rsidRPr="000F6B8C">
        <w:rPr>
          <w:rFonts w:asciiTheme="minorHAnsi" w:hAnsiTheme="minorHAnsi"/>
          <w:color w:val="000000" w:themeColor="text1"/>
          <w:sz w:val="20"/>
          <w:szCs w:val="20"/>
          <w:lang w:val="en-GB"/>
        </w:rPr>
        <w:t xml:space="preserve"> 3, Sayı / Issue : 5, Yıl / Year : 2018, Baskı : Ekim 2018, ISSN : 2148 – 1652, e-ISSN : 2636 - 8374</w:t>
      </w:r>
    </w:p>
    <w:p w:rsidR="00342A82" w:rsidRPr="007F6155" w:rsidRDefault="00CC731C" w:rsidP="00342A82">
      <w:pPr>
        <w:tabs>
          <w:tab w:val="num" w:pos="360"/>
        </w:tabs>
        <w:spacing w:before="120" w:after="120"/>
        <w:ind w:left="360" w:hanging="360"/>
        <w:jc w:val="both"/>
        <w:rPr>
          <w:rFonts w:asciiTheme="minorHAnsi" w:hAnsiTheme="minorHAnsi"/>
          <w:b/>
          <w:bCs/>
          <w:color w:val="000000" w:themeColor="text1"/>
          <w:u w:val="single"/>
          <w:lang w:val="tr-TR"/>
        </w:rPr>
      </w:pPr>
      <w:r w:rsidRPr="007F6155">
        <w:rPr>
          <w:rFonts w:asciiTheme="minorHAnsi" w:hAnsiTheme="minorHAnsi"/>
          <w:b/>
          <w:bCs/>
          <w:color w:val="000000" w:themeColor="text1"/>
          <w:u w:val="single"/>
          <w:lang w:val="tr-TR"/>
        </w:rPr>
        <w:t xml:space="preserve">P. </w:t>
      </w:r>
      <w:r w:rsidR="00342A82" w:rsidRPr="007F6155">
        <w:rPr>
          <w:rFonts w:asciiTheme="minorHAnsi" w:hAnsiTheme="minorHAnsi"/>
          <w:b/>
          <w:bCs/>
          <w:color w:val="000000" w:themeColor="text1"/>
          <w:u w:val="single"/>
          <w:lang w:val="tr-TR"/>
        </w:rPr>
        <w:t xml:space="preserve">İdari Görevler </w:t>
      </w:r>
    </w:p>
    <w:p w:rsidR="00342A82" w:rsidRPr="000F6B8C" w:rsidRDefault="00CC731C" w:rsidP="00342A82">
      <w:pPr>
        <w:tabs>
          <w:tab w:val="num" w:pos="360"/>
        </w:tabs>
        <w:spacing w:before="120" w:after="120"/>
        <w:ind w:left="360" w:hanging="360"/>
        <w:jc w:val="both"/>
        <w:rPr>
          <w:rFonts w:asciiTheme="minorHAnsi" w:hAnsiTheme="minorHAnsi"/>
          <w:color w:val="000000" w:themeColor="text1"/>
          <w:sz w:val="20"/>
          <w:szCs w:val="20"/>
          <w:lang w:val="tr-TR"/>
        </w:rPr>
      </w:pPr>
      <w:r w:rsidRPr="000F6B8C">
        <w:rPr>
          <w:rFonts w:asciiTheme="minorHAnsi" w:hAnsiTheme="minorHAnsi"/>
          <w:b/>
          <w:bCs/>
          <w:color w:val="000000" w:themeColor="text1"/>
          <w:sz w:val="20"/>
          <w:szCs w:val="20"/>
          <w:lang w:val="tr-TR"/>
        </w:rPr>
        <w:t>P</w:t>
      </w:r>
      <w:r w:rsidR="001228CD">
        <w:rPr>
          <w:rFonts w:asciiTheme="minorHAnsi" w:hAnsiTheme="minorHAnsi"/>
          <w:b/>
          <w:bCs/>
          <w:color w:val="000000" w:themeColor="text1"/>
          <w:sz w:val="20"/>
          <w:szCs w:val="20"/>
          <w:lang w:val="tr-TR"/>
        </w:rPr>
        <w:t>.</w:t>
      </w:r>
      <w:r w:rsidRPr="000F6B8C">
        <w:rPr>
          <w:rFonts w:asciiTheme="minorHAnsi" w:hAnsiTheme="minorHAnsi"/>
          <w:b/>
          <w:bCs/>
          <w:color w:val="000000" w:themeColor="text1"/>
          <w:sz w:val="20"/>
          <w:szCs w:val="20"/>
          <w:lang w:val="tr-TR"/>
        </w:rPr>
        <w:t xml:space="preserve">1. </w:t>
      </w:r>
      <w:r w:rsidR="00342A82" w:rsidRPr="000F6B8C">
        <w:rPr>
          <w:rFonts w:asciiTheme="minorHAnsi" w:hAnsiTheme="minorHAnsi"/>
          <w:color w:val="000000" w:themeColor="text1"/>
          <w:sz w:val="20"/>
          <w:szCs w:val="20"/>
          <w:lang w:val="tr-TR"/>
        </w:rPr>
        <w:t>Uluslararası İlişkiler Bölümü Başkanı (2012-</w:t>
      </w:r>
      <w:r w:rsidR="009B796E" w:rsidRPr="000F6B8C">
        <w:rPr>
          <w:rFonts w:asciiTheme="minorHAnsi" w:hAnsiTheme="minorHAnsi"/>
          <w:color w:val="000000" w:themeColor="text1"/>
          <w:sz w:val="20"/>
          <w:szCs w:val="20"/>
          <w:lang w:val="tr-TR"/>
        </w:rPr>
        <w:t>2018)</w:t>
      </w:r>
    </w:p>
    <w:p w:rsidR="00342A82" w:rsidRPr="000F6B8C" w:rsidRDefault="00CC731C" w:rsidP="00342A82">
      <w:pPr>
        <w:tabs>
          <w:tab w:val="num" w:pos="360"/>
        </w:tabs>
        <w:spacing w:before="120" w:after="120"/>
        <w:ind w:left="360" w:hanging="360"/>
        <w:jc w:val="both"/>
        <w:rPr>
          <w:rFonts w:asciiTheme="minorHAnsi" w:hAnsiTheme="minorHAnsi"/>
          <w:color w:val="000000" w:themeColor="text1"/>
          <w:sz w:val="20"/>
          <w:szCs w:val="20"/>
          <w:lang w:val="tr-TR"/>
        </w:rPr>
      </w:pPr>
      <w:r w:rsidRPr="000F6B8C">
        <w:rPr>
          <w:rFonts w:asciiTheme="minorHAnsi" w:hAnsiTheme="minorHAnsi"/>
          <w:b/>
          <w:bCs/>
          <w:color w:val="000000" w:themeColor="text1"/>
          <w:sz w:val="20"/>
          <w:szCs w:val="20"/>
          <w:lang w:val="tr-TR"/>
        </w:rPr>
        <w:t>P</w:t>
      </w:r>
      <w:r w:rsidR="001228CD">
        <w:rPr>
          <w:rFonts w:asciiTheme="minorHAnsi" w:hAnsiTheme="minorHAnsi"/>
          <w:b/>
          <w:bCs/>
          <w:color w:val="000000" w:themeColor="text1"/>
          <w:sz w:val="20"/>
          <w:szCs w:val="20"/>
          <w:lang w:val="tr-TR"/>
        </w:rPr>
        <w:t>.</w:t>
      </w:r>
      <w:r w:rsidRPr="000F6B8C">
        <w:rPr>
          <w:rFonts w:asciiTheme="minorHAnsi" w:hAnsiTheme="minorHAnsi"/>
          <w:b/>
          <w:bCs/>
          <w:color w:val="000000" w:themeColor="text1"/>
          <w:sz w:val="20"/>
          <w:szCs w:val="20"/>
          <w:lang w:val="tr-TR"/>
        </w:rPr>
        <w:t xml:space="preserve">2. </w:t>
      </w:r>
      <w:r w:rsidR="00342A82" w:rsidRPr="000F6B8C">
        <w:rPr>
          <w:rFonts w:asciiTheme="minorHAnsi" w:hAnsiTheme="minorHAnsi"/>
          <w:color w:val="000000" w:themeColor="text1"/>
          <w:sz w:val="20"/>
          <w:szCs w:val="20"/>
          <w:lang w:val="tr-TR"/>
        </w:rPr>
        <w:t>Fakülte Yönetim Kurulu Üyesi</w:t>
      </w:r>
      <w:r w:rsidR="00200370" w:rsidRPr="000F6B8C">
        <w:rPr>
          <w:rFonts w:asciiTheme="minorHAnsi" w:hAnsiTheme="minorHAnsi"/>
          <w:color w:val="000000" w:themeColor="text1"/>
          <w:sz w:val="20"/>
          <w:szCs w:val="20"/>
          <w:lang w:val="tr-TR"/>
        </w:rPr>
        <w:t xml:space="preserve"> (2011-2017)</w:t>
      </w:r>
    </w:p>
    <w:p w:rsidR="00342A82" w:rsidRDefault="00CC731C" w:rsidP="00342A82">
      <w:pPr>
        <w:tabs>
          <w:tab w:val="num" w:pos="360"/>
        </w:tabs>
        <w:spacing w:before="120" w:after="120"/>
        <w:ind w:left="360" w:hanging="360"/>
        <w:jc w:val="both"/>
        <w:rPr>
          <w:rFonts w:asciiTheme="minorHAnsi" w:hAnsiTheme="minorHAnsi"/>
          <w:sz w:val="20"/>
          <w:szCs w:val="20"/>
          <w:lang w:val="tr-TR"/>
        </w:rPr>
      </w:pPr>
      <w:r w:rsidRPr="000F6B8C">
        <w:rPr>
          <w:rFonts w:asciiTheme="minorHAnsi" w:hAnsiTheme="minorHAnsi"/>
          <w:b/>
          <w:bCs/>
          <w:sz w:val="20"/>
          <w:szCs w:val="20"/>
          <w:lang w:val="tr-TR"/>
        </w:rPr>
        <w:t>P</w:t>
      </w:r>
      <w:r w:rsidR="001228CD">
        <w:rPr>
          <w:rFonts w:asciiTheme="minorHAnsi" w:hAnsiTheme="minorHAnsi"/>
          <w:b/>
          <w:bCs/>
          <w:sz w:val="20"/>
          <w:szCs w:val="20"/>
          <w:lang w:val="tr-TR"/>
        </w:rPr>
        <w:t>.</w:t>
      </w:r>
      <w:r w:rsidRPr="000F6B8C">
        <w:rPr>
          <w:rFonts w:asciiTheme="minorHAnsi" w:hAnsiTheme="minorHAnsi"/>
          <w:b/>
          <w:bCs/>
          <w:sz w:val="20"/>
          <w:szCs w:val="20"/>
          <w:lang w:val="tr-TR"/>
        </w:rPr>
        <w:t>3.</w:t>
      </w:r>
      <w:r w:rsidR="00342A82" w:rsidRPr="000F6B8C">
        <w:rPr>
          <w:rFonts w:asciiTheme="minorHAnsi" w:hAnsiTheme="minorHAnsi"/>
          <w:sz w:val="20"/>
          <w:szCs w:val="20"/>
          <w:lang w:val="tr-TR"/>
        </w:rPr>
        <w:tab/>
        <w:t>Fakülte Disiplin Kurulu Üyesi</w:t>
      </w:r>
      <w:r w:rsidR="00200370" w:rsidRPr="000F6B8C">
        <w:rPr>
          <w:rFonts w:asciiTheme="minorHAnsi" w:hAnsiTheme="minorHAnsi"/>
          <w:sz w:val="20"/>
          <w:szCs w:val="20"/>
          <w:lang w:val="tr-TR"/>
        </w:rPr>
        <w:t xml:space="preserve"> (2011-2019)</w:t>
      </w:r>
    </w:p>
    <w:p w:rsidR="00342A82" w:rsidRPr="007F6155" w:rsidRDefault="00CC731C" w:rsidP="00342A82">
      <w:pPr>
        <w:tabs>
          <w:tab w:val="num" w:pos="360"/>
        </w:tabs>
        <w:spacing w:before="120" w:after="120"/>
        <w:ind w:left="360" w:hanging="360"/>
        <w:jc w:val="both"/>
        <w:rPr>
          <w:rFonts w:asciiTheme="minorHAnsi" w:hAnsiTheme="minorHAnsi"/>
          <w:b/>
          <w:bCs/>
          <w:u w:val="single"/>
          <w:lang w:val="tr-TR"/>
        </w:rPr>
      </w:pPr>
      <w:r w:rsidRPr="007F6155">
        <w:rPr>
          <w:rFonts w:asciiTheme="minorHAnsi" w:hAnsiTheme="minorHAnsi"/>
          <w:b/>
          <w:bCs/>
          <w:u w:val="single"/>
          <w:lang w:val="tr-TR"/>
        </w:rPr>
        <w:t>R</w:t>
      </w:r>
      <w:r w:rsidR="00342A82" w:rsidRPr="007F6155">
        <w:rPr>
          <w:rFonts w:asciiTheme="minorHAnsi" w:hAnsiTheme="minorHAnsi"/>
          <w:b/>
          <w:bCs/>
          <w:u w:val="single"/>
          <w:lang w:val="tr-TR"/>
        </w:rPr>
        <w:t xml:space="preserve">.  Bilimsel ve Mesleki Kuruluşlara Üyelikler </w:t>
      </w:r>
    </w:p>
    <w:p w:rsidR="00336E20" w:rsidRPr="000F6B8C" w:rsidRDefault="00CC731C" w:rsidP="00342A82">
      <w:pPr>
        <w:tabs>
          <w:tab w:val="num" w:pos="360"/>
        </w:tabs>
        <w:spacing w:before="120" w:after="120"/>
        <w:ind w:left="360" w:hanging="360"/>
        <w:jc w:val="both"/>
        <w:rPr>
          <w:rFonts w:asciiTheme="minorHAnsi" w:hAnsiTheme="minorHAnsi"/>
          <w:sz w:val="20"/>
          <w:szCs w:val="20"/>
          <w:lang w:val="tr-TR"/>
        </w:rPr>
      </w:pPr>
      <w:bookmarkStart w:id="9" w:name="_Hlk527320800"/>
      <w:r w:rsidRPr="000F6B8C">
        <w:rPr>
          <w:rFonts w:asciiTheme="minorHAnsi" w:hAnsiTheme="minorHAnsi"/>
          <w:b/>
          <w:bCs/>
          <w:sz w:val="20"/>
          <w:szCs w:val="20"/>
          <w:lang w:val="tr-TR"/>
        </w:rPr>
        <w:t>R</w:t>
      </w:r>
      <w:r w:rsidR="001228CD">
        <w:rPr>
          <w:rFonts w:asciiTheme="minorHAnsi" w:hAnsiTheme="minorHAnsi"/>
          <w:b/>
          <w:bCs/>
          <w:sz w:val="20"/>
          <w:szCs w:val="20"/>
          <w:lang w:val="tr-TR"/>
        </w:rPr>
        <w:t>.</w:t>
      </w:r>
      <w:r w:rsidRPr="000F6B8C">
        <w:rPr>
          <w:rFonts w:asciiTheme="minorHAnsi" w:hAnsiTheme="minorHAnsi"/>
          <w:b/>
          <w:bCs/>
          <w:sz w:val="20"/>
          <w:szCs w:val="20"/>
          <w:lang w:val="tr-TR"/>
        </w:rPr>
        <w:t>1.</w:t>
      </w:r>
      <w:r w:rsidRPr="000F6B8C">
        <w:rPr>
          <w:rFonts w:asciiTheme="minorHAnsi" w:hAnsiTheme="minorHAnsi"/>
          <w:sz w:val="20"/>
          <w:szCs w:val="20"/>
          <w:lang w:val="tr-TR"/>
        </w:rPr>
        <w:t xml:space="preserve"> </w:t>
      </w:r>
      <w:r w:rsidR="00336E20" w:rsidRPr="000F6B8C">
        <w:rPr>
          <w:rFonts w:asciiTheme="minorHAnsi" w:hAnsiTheme="minorHAnsi"/>
          <w:sz w:val="20"/>
          <w:szCs w:val="20"/>
          <w:lang w:val="tr-TR"/>
        </w:rPr>
        <w:t>O</w:t>
      </w:r>
      <w:r w:rsidR="008D0161" w:rsidRPr="000F6B8C">
        <w:rPr>
          <w:rFonts w:asciiTheme="minorHAnsi" w:hAnsiTheme="minorHAnsi"/>
          <w:sz w:val="20"/>
          <w:szCs w:val="20"/>
          <w:lang w:val="tr-TR"/>
        </w:rPr>
        <w:t>SCE</w:t>
      </w:r>
      <w:r w:rsidR="00336E20" w:rsidRPr="000F6B8C">
        <w:rPr>
          <w:rFonts w:asciiTheme="minorHAnsi" w:hAnsiTheme="minorHAnsi"/>
          <w:sz w:val="20"/>
          <w:szCs w:val="20"/>
          <w:lang w:val="tr-TR"/>
        </w:rPr>
        <w:t xml:space="preserve"> Network of Think Tanks and Academic Institutions, Prof. Dr. Hüseyin Bağcı </w:t>
      </w:r>
      <w:r w:rsidR="008D0161" w:rsidRPr="000F6B8C">
        <w:rPr>
          <w:rFonts w:asciiTheme="minorHAnsi" w:hAnsiTheme="minorHAnsi"/>
          <w:sz w:val="20"/>
          <w:szCs w:val="20"/>
          <w:lang w:val="tr-TR"/>
        </w:rPr>
        <w:t>girişimi ile</w:t>
      </w:r>
      <w:r w:rsidR="00336E20" w:rsidRPr="000F6B8C">
        <w:rPr>
          <w:rFonts w:asciiTheme="minorHAnsi" w:hAnsiTheme="minorHAnsi"/>
          <w:sz w:val="20"/>
          <w:szCs w:val="20"/>
          <w:lang w:val="tr-TR"/>
        </w:rPr>
        <w:t xml:space="preserve"> yeni giriş</w:t>
      </w:r>
      <w:r w:rsidR="008D0161" w:rsidRPr="000F6B8C">
        <w:rPr>
          <w:rFonts w:asciiTheme="minorHAnsi" w:hAnsiTheme="minorHAnsi"/>
          <w:sz w:val="20"/>
          <w:szCs w:val="20"/>
          <w:lang w:val="tr-TR"/>
        </w:rPr>
        <w:t>.</w:t>
      </w:r>
    </w:p>
    <w:bookmarkEnd w:id="9"/>
    <w:p w:rsidR="00342A82" w:rsidRPr="000F6B8C" w:rsidRDefault="00CC731C" w:rsidP="00342A82">
      <w:pPr>
        <w:tabs>
          <w:tab w:val="num" w:pos="360"/>
        </w:tabs>
        <w:spacing w:before="120" w:after="120"/>
        <w:ind w:left="360" w:hanging="360"/>
        <w:jc w:val="both"/>
        <w:rPr>
          <w:rFonts w:asciiTheme="minorHAnsi" w:hAnsiTheme="minorHAnsi"/>
          <w:sz w:val="20"/>
          <w:szCs w:val="20"/>
          <w:lang w:val="tr-TR"/>
        </w:rPr>
      </w:pPr>
      <w:r w:rsidRPr="000F6B8C">
        <w:rPr>
          <w:rFonts w:asciiTheme="minorHAnsi" w:hAnsiTheme="minorHAnsi"/>
          <w:b/>
          <w:bCs/>
          <w:sz w:val="20"/>
          <w:szCs w:val="20"/>
          <w:lang w:val="tr-TR"/>
        </w:rPr>
        <w:t>R</w:t>
      </w:r>
      <w:r w:rsidR="001228CD">
        <w:rPr>
          <w:rFonts w:asciiTheme="minorHAnsi" w:hAnsiTheme="minorHAnsi"/>
          <w:b/>
          <w:bCs/>
          <w:sz w:val="20"/>
          <w:szCs w:val="20"/>
          <w:lang w:val="tr-TR"/>
        </w:rPr>
        <w:t>.</w:t>
      </w:r>
      <w:r w:rsidRPr="000F6B8C">
        <w:rPr>
          <w:rFonts w:asciiTheme="minorHAnsi" w:hAnsiTheme="minorHAnsi"/>
          <w:b/>
          <w:bCs/>
          <w:sz w:val="20"/>
          <w:szCs w:val="20"/>
          <w:lang w:val="tr-TR"/>
        </w:rPr>
        <w:t xml:space="preserve">2. </w:t>
      </w:r>
      <w:r w:rsidR="00342A82" w:rsidRPr="000F6B8C">
        <w:rPr>
          <w:rFonts w:asciiTheme="minorHAnsi" w:hAnsiTheme="minorHAnsi"/>
          <w:sz w:val="20"/>
          <w:szCs w:val="20"/>
          <w:lang w:val="tr-TR"/>
        </w:rPr>
        <w:t>TURKSAM Uluslararası İlişkiler ve Stratejik Analiz Merkezi Başkan Yardımcısı (2008).</w:t>
      </w:r>
    </w:p>
    <w:p w:rsidR="00342A82" w:rsidRPr="000F6B8C" w:rsidRDefault="00CC731C" w:rsidP="00342A82">
      <w:pPr>
        <w:tabs>
          <w:tab w:val="num" w:pos="360"/>
        </w:tabs>
        <w:spacing w:before="120" w:after="120"/>
        <w:ind w:left="360" w:hanging="360"/>
        <w:jc w:val="both"/>
        <w:rPr>
          <w:rFonts w:asciiTheme="minorHAnsi" w:hAnsiTheme="minorHAnsi"/>
          <w:sz w:val="20"/>
          <w:szCs w:val="20"/>
          <w:lang w:val="tr-TR"/>
        </w:rPr>
      </w:pPr>
      <w:r w:rsidRPr="000F6B8C">
        <w:rPr>
          <w:rFonts w:asciiTheme="minorHAnsi" w:hAnsiTheme="minorHAnsi"/>
          <w:b/>
          <w:bCs/>
          <w:sz w:val="20"/>
          <w:szCs w:val="20"/>
          <w:lang w:val="tr-TR"/>
        </w:rPr>
        <w:t>R</w:t>
      </w:r>
      <w:r w:rsidR="001228CD">
        <w:rPr>
          <w:rFonts w:asciiTheme="minorHAnsi" w:hAnsiTheme="minorHAnsi"/>
          <w:b/>
          <w:bCs/>
          <w:sz w:val="20"/>
          <w:szCs w:val="20"/>
          <w:lang w:val="tr-TR"/>
        </w:rPr>
        <w:t>.</w:t>
      </w:r>
      <w:r w:rsidRPr="000F6B8C">
        <w:rPr>
          <w:rFonts w:asciiTheme="minorHAnsi" w:hAnsiTheme="minorHAnsi"/>
          <w:b/>
          <w:bCs/>
          <w:sz w:val="20"/>
          <w:szCs w:val="20"/>
          <w:lang w:val="tr-TR"/>
        </w:rPr>
        <w:t xml:space="preserve">3. </w:t>
      </w:r>
      <w:r w:rsidR="004176F0" w:rsidRPr="000F6B8C">
        <w:rPr>
          <w:rFonts w:asciiTheme="minorHAnsi" w:hAnsiTheme="minorHAnsi"/>
          <w:sz w:val="20"/>
          <w:szCs w:val="20"/>
          <w:lang w:val="tr-TR"/>
        </w:rPr>
        <w:t xml:space="preserve">HKU, </w:t>
      </w:r>
      <w:r w:rsidR="00342A82" w:rsidRPr="000F6B8C">
        <w:rPr>
          <w:rFonts w:asciiTheme="minorHAnsi" w:hAnsiTheme="minorHAnsi"/>
          <w:sz w:val="20"/>
          <w:szCs w:val="20"/>
          <w:lang w:val="tr-TR"/>
        </w:rPr>
        <w:t>OSESAD, Göç ve Entegrasyon Enstitüsü Danışma Kurulu Üyesi,</w:t>
      </w:r>
    </w:p>
    <w:p w:rsidR="00342A82" w:rsidRPr="000F6B8C" w:rsidRDefault="00CC731C" w:rsidP="00342A82">
      <w:pPr>
        <w:tabs>
          <w:tab w:val="num" w:pos="360"/>
        </w:tabs>
        <w:spacing w:before="120" w:after="120"/>
        <w:ind w:left="360" w:hanging="360"/>
        <w:jc w:val="both"/>
        <w:rPr>
          <w:rFonts w:asciiTheme="minorHAnsi" w:hAnsiTheme="minorHAnsi"/>
          <w:sz w:val="20"/>
          <w:szCs w:val="20"/>
          <w:lang w:val="tr-TR"/>
        </w:rPr>
      </w:pPr>
      <w:r w:rsidRPr="000F6B8C">
        <w:rPr>
          <w:rFonts w:asciiTheme="minorHAnsi" w:hAnsiTheme="minorHAnsi"/>
          <w:b/>
          <w:bCs/>
          <w:sz w:val="20"/>
          <w:szCs w:val="20"/>
          <w:lang w:val="tr-TR"/>
        </w:rPr>
        <w:t>R</w:t>
      </w:r>
      <w:r w:rsidR="001228CD">
        <w:rPr>
          <w:rFonts w:asciiTheme="minorHAnsi" w:hAnsiTheme="minorHAnsi"/>
          <w:b/>
          <w:bCs/>
          <w:sz w:val="20"/>
          <w:szCs w:val="20"/>
          <w:lang w:val="tr-TR"/>
        </w:rPr>
        <w:t>.</w:t>
      </w:r>
      <w:r w:rsidRPr="000F6B8C">
        <w:rPr>
          <w:rFonts w:asciiTheme="minorHAnsi" w:hAnsiTheme="minorHAnsi"/>
          <w:b/>
          <w:bCs/>
          <w:sz w:val="20"/>
          <w:szCs w:val="20"/>
          <w:lang w:val="tr-TR"/>
        </w:rPr>
        <w:t xml:space="preserve">4. </w:t>
      </w:r>
      <w:r w:rsidR="00342A82" w:rsidRPr="000F6B8C">
        <w:rPr>
          <w:rFonts w:asciiTheme="minorHAnsi" w:hAnsiTheme="minorHAnsi"/>
          <w:sz w:val="20"/>
          <w:szCs w:val="20"/>
          <w:lang w:val="tr-TR"/>
        </w:rPr>
        <w:t xml:space="preserve">Türkiye Yüzme Federasyonu As-Başkanı 2006-2009 </w:t>
      </w:r>
    </w:p>
    <w:bookmarkEnd w:id="7"/>
    <w:p w:rsidR="007F6155" w:rsidRPr="000F6B8C" w:rsidRDefault="00CC731C" w:rsidP="00342A82">
      <w:pPr>
        <w:tabs>
          <w:tab w:val="num" w:pos="360"/>
        </w:tabs>
        <w:spacing w:before="120" w:after="120"/>
        <w:ind w:left="360" w:hanging="360"/>
        <w:jc w:val="both"/>
        <w:rPr>
          <w:rFonts w:asciiTheme="minorHAnsi" w:hAnsiTheme="minorHAnsi"/>
          <w:b/>
          <w:bCs/>
          <w:sz w:val="20"/>
          <w:szCs w:val="20"/>
          <w:lang w:val="tr-TR"/>
        </w:rPr>
      </w:pPr>
      <w:r w:rsidRPr="007F6155">
        <w:rPr>
          <w:rFonts w:asciiTheme="minorHAnsi" w:hAnsiTheme="minorHAnsi"/>
          <w:b/>
          <w:bCs/>
          <w:u w:val="single"/>
          <w:lang w:val="tr-TR"/>
        </w:rPr>
        <w:t>S</w:t>
      </w:r>
      <w:r w:rsidR="00342A82" w:rsidRPr="007F6155">
        <w:rPr>
          <w:rFonts w:asciiTheme="minorHAnsi" w:hAnsiTheme="minorHAnsi"/>
          <w:b/>
          <w:bCs/>
          <w:u w:val="single"/>
          <w:lang w:val="tr-TR"/>
        </w:rPr>
        <w:t>. Ödüller</w:t>
      </w:r>
      <w:r w:rsidR="007F6155">
        <w:rPr>
          <w:rFonts w:asciiTheme="minorHAnsi" w:hAnsiTheme="minorHAnsi"/>
          <w:b/>
          <w:bCs/>
          <w:u w:val="single"/>
          <w:lang w:val="tr-TR"/>
        </w:rPr>
        <w:t>:</w:t>
      </w:r>
    </w:p>
    <w:p w:rsidR="00342A82" w:rsidRPr="000F6B8C" w:rsidRDefault="00342A82" w:rsidP="00342A82">
      <w:pPr>
        <w:tabs>
          <w:tab w:val="num" w:pos="360"/>
        </w:tabs>
        <w:spacing w:before="120" w:after="120"/>
        <w:ind w:left="360" w:hanging="360"/>
        <w:jc w:val="both"/>
        <w:rPr>
          <w:rFonts w:asciiTheme="minorHAnsi" w:hAnsiTheme="minorHAnsi"/>
          <w:sz w:val="20"/>
          <w:szCs w:val="20"/>
          <w:lang w:val="tr-TR"/>
        </w:rPr>
      </w:pPr>
      <w:r w:rsidRPr="000F6B8C">
        <w:rPr>
          <w:rFonts w:asciiTheme="minorHAnsi" w:hAnsiTheme="minorHAnsi"/>
          <w:sz w:val="20"/>
          <w:szCs w:val="20"/>
          <w:lang w:val="tr-TR"/>
        </w:rPr>
        <w:t>Teşekkür 2014 yılı bilimsel çalışmalara katkı, Hasan Kalyoncu Üniversitesi Mütevelli Heyeti, Rektörlük.</w:t>
      </w:r>
    </w:p>
    <w:p w:rsidR="00342A82" w:rsidRPr="000F6B8C" w:rsidRDefault="00342A82" w:rsidP="00342A82">
      <w:pPr>
        <w:tabs>
          <w:tab w:val="num" w:pos="360"/>
        </w:tabs>
        <w:spacing w:before="120" w:after="120"/>
        <w:ind w:left="360" w:hanging="360"/>
        <w:jc w:val="both"/>
        <w:rPr>
          <w:rFonts w:asciiTheme="minorHAnsi" w:hAnsiTheme="minorHAnsi"/>
          <w:sz w:val="20"/>
          <w:szCs w:val="20"/>
          <w:lang w:val="tr-TR"/>
        </w:rPr>
      </w:pPr>
      <w:r w:rsidRPr="000F6B8C">
        <w:rPr>
          <w:rFonts w:asciiTheme="minorHAnsi" w:hAnsiTheme="minorHAnsi"/>
          <w:sz w:val="20"/>
          <w:szCs w:val="20"/>
          <w:lang w:val="tr-TR"/>
        </w:rPr>
        <w:t>Teşekkür 2015 yılı bilimsel çalışmalara katkı, Hasan Kalyoncu Üniversitesi Mütevelli Heyeti, Rektörlük.</w:t>
      </w:r>
    </w:p>
    <w:p w:rsidR="00342A82" w:rsidRPr="000F6B8C" w:rsidRDefault="00342A82" w:rsidP="00342A82">
      <w:pPr>
        <w:tabs>
          <w:tab w:val="num" w:pos="360"/>
        </w:tabs>
        <w:spacing w:before="120" w:after="120"/>
        <w:ind w:left="360" w:hanging="360"/>
        <w:jc w:val="both"/>
        <w:rPr>
          <w:rFonts w:asciiTheme="minorHAnsi" w:hAnsiTheme="minorHAnsi"/>
          <w:sz w:val="20"/>
          <w:szCs w:val="20"/>
          <w:lang w:val="tr-TR"/>
        </w:rPr>
      </w:pPr>
      <w:r w:rsidRPr="000F6B8C">
        <w:rPr>
          <w:rFonts w:asciiTheme="minorHAnsi" w:hAnsiTheme="minorHAnsi"/>
          <w:sz w:val="20"/>
          <w:szCs w:val="20"/>
          <w:lang w:val="tr-TR"/>
        </w:rPr>
        <w:t>Teşekkür 2015 yılı proje çalışmalarıyla katkı, Hasan Kalyoncu Üniversitesi Mütevelli Heyeti, Rektörlük.</w:t>
      </w:r>
    </w:p>
    <w:p w:rsidR="00393618" w:rsidRPr="007F6155" w:rsidRDefault="00CC731C" w:rsidP="00CF663D">
      <w:pPr>
        <w:tabs>
          <w:tab w:val="num" w:pos="360"/>
        </w:tabs>
        <w:spacing w:before="120" w:after="120"/>
        <w:ind w:left="360" w:hanging="360"/>
        <w:jc w:val="both"/>
        <w:rPr>
          <w:rFonts w:asciiTheme="minorHAnsi" w:hAnsiTheme="minorHAnsi"/>
          <w:b/>
          <w:bCs/>
          <w:u w:val="single"/>
          <w:lang w:val="tr-TR"/>
        </w:rPr>
      </w:pPr>
      <w:r w:rsidRPr="007F6155">
        <w:rPr>
          <w:rFonts w:asciiTheme="minorHAnsi" w:hAnsiTheme="minorHAnsi"/>
          <w:b/>
          <w:bCs/>
          <w:u w:val="single"/>
          <w:lang w:val="tr-TR"/>
        </w:rPr>
        <w:t>T</w:t>
      </w:r>
      <w:r w:rsidR="0079014B" w:rsidRPr="007F6155">
        <w:rPr>
          <w:rFonts w:asciiTheme="minorHAnsi" w:hAnsiTheme="minorHAnsi"/>
          <w:b/>
          <w:bCs/>
          <w:u w:val="single"/>
          <w:lang w:val="tr-TR"/>
        </w:rPr>
        <w:t>.</w:t>
      </w:r>
      <w:r w:rsidR="00393618" w:rsidRPr="007F6155">
        <w:rPr>
          <w:rFonts w:asciiTheme="minorHAnsi" w:hAnsiTheme="minorHAnsi"/>
          <w:b/>
          <w:bCs/>
          <w:u w:val="single"/>
          <w:lang w:val="tr-TR"/>
        </w:rPr>
        <w:t>  Diğer yayınlar</w:t>
      </w:r>
      <w:r w:rsidR="000E126D" w:rsidRPr="007F6155">
        <w:rPr>
          <w:rFonts w:asciiTheme="minorHAnsi" w:hAnsiTheme="minorHAnsi"/>
          <w:b/>
          <w:bCs/>
          <w:u w:val="single"/>
          <w:lang w:val="tr-TR"/>
        </w:rPr>
        <w:t xml:space="preserve"> ve </w:t>
      </w:r>
      <w:r w:rsidR="00063253" w:rsidRPr="007F6155">
        <w:rPr>
          <w:rFonts w:asciiTheme="minorHAnsi" w:hAnsiTheme="minorHAnsi"/>
          <w:b/>
          <w:bCs/>
          <w:u w:val="single"/>
          <w:lang w:val="tr-TR"/>
        </w:rPr>
        <w:t>Bildiriler</w:t>
      </w:r>
      <w:r w:rsidR="00393618" w:rsidRPr="007F6155">
        <w:rPr>
          <w:rFonts w:asciiTheme="minorHAnsi" w:hAnsiTheme="minorHAnsi"/>
          <w:b/>
          <w:bCs/>
          <w:u w:val="single"/>
          <w:lang w:val="tr-TR"/>
        </w:rPr>
        <w:t xml:space="preserve"> </w:t>
      </w:r>
    </w:p>
    <w:p w:rsidR="00325628" w:rsidRPr="000F6B8C" w:rsidRDefault="00325628" w:rsidP="00063253">
      <w:pPr>
        <w:spacing w:before="100" w:beforeAutospacing="1" w:after="100" w:afterAutospacing="1"/>
        <w:jc w:val="both"/>
        <w:rPr>
          <w:rFonts w:asciiTheme="minorHAnsi" w:hAnsiTheme="minorHAnsi"/>
          <w:sz w:val="20"/>
          <w:szCs w:val="20"/>
          <w:lang w:val="tr-TR" w:eastAsia="tr-TR"/>
        </w:rPr>
      </w:pPr>
      <w:r w:rsidRPr="000F6B8C">
        <w:rPr>
          <w:rFonts w:asciiTheme="minorHAnsi" w:hAnsiTheme="minorHAnsi"/>
          <w:sz w:val="20"/>
          <w:szCs w:val="20"/>
          <w:lang w:val="tr-TR" w:eastAsia="tr-TR"/>
        </w:rPr>
        <w:t>29 Kasım 2018, Kanal B 16.00-16.30, Güncel programı canlı yayın, Avrupa ordusu NATO ve Türkiye, Suriye’deki son durum değerlendirmesi konusunda</w:t>
      </w:r>
    </w:p>
    <w:p w:rsidR="00C93AD2" w:rsidRDefault="00325628" w:rsidP="00063253">
      <w:pPr>
        <w:spacing w:before="100" w:beforeAutospacing="1" w:after="100" w:afterAutospacing="1"/>
        <w:jc w:val="both"/>
        <w:rPr>
          <w:rFonts w:asciiTheme="minorHAnsi" w:hAnsiTheme="minorHAnsi"/>
          <w:sz w:val="20"/>
          <w:szCs w:val="20"/>
          <w:lang w:val="tr-TR" w:eastAsia="tr-TR"/>
        </w:rPr>
      </w:pPr>
      <w:r w:rsidRPr="000F6B8C">
        <w:rPr>
          <w:rFonts w:asciiTheme="minorHAnsi" w:hAnsiTheme="minorHAnsi"/>
          <w:sz w:val="20"/>
          <w:szCs w:val="20"/>
          <w:lang w:val="tr-TR" w:eastAsia="tr-TR"/>
        </w:rPr>
        <w:t xml:space="preserve">13 Kasım 2018 Salı THM </w:t>
      </w:r>
      <w:proofErr w:type="gramStart"/>
      <w:r w:rsidRPr="000F6B8C">
        <w:rPr>
          <w:rFonts w:asciiTheme="minorHAnsi" w:hAnsiTheme="minorHAnsi"/>
          <w:sz w:val="20"/>
          <w:szCs w:val="20"/>
          <w:lang w:val="tr-TR" w:eastAsia="tr-TR"/>
        </w:rPr>
        <w:t>haber.comFransa</w:t>
      </w:r>
      <w:proofErr w:type="gramEnd"/>
      <w:r w:rsidRPr="000F6B8C">
        <w:rPr>
          <w:rFonts w:asciiTheme="minorHAnsi" w:hAnsiTheme="minorHAnsi"/>
          <w:sz w:val="20"/>
          <w:szCs w:val="20"/>
          <w:lang w:val="tr-TR" w:eastAsia="tr-TR"/>
        </w:rPr>
        <w:t xml:space="preserve"> Başkanı Macron’un Avrupa ordusu kurulması fikri ve NATO konusunda değerlendirme yaptım. thmhaber.com/doc-dr-</w:t>
      </w:r>
      <w:proofErr w:type="gramStart"/>
      <w:r w:rsidRPr="000F6B8C">
        <w:rPr>
          <w:rFonts w:asciiTheme="minorHAnsi" w:hAnsiTheme="minorHAnsi"/>
          <w:sz w:val="20"/>
          <w:szCs w:val="20"/>
          <w:lang w:val="tr-TR" w:eastAsia="tr-TR"/>
        </w:rPr>
        <w:t>ali</w:t>
      </w:r>
      <w:proofErr w:type="gramEnd"/>
      <w:r w:rsidRPr="000F6B8C">
        <w:rPr>
          <w:rFonts w:asciiTheme="minorHAnsi" w:hAnsiTheme="minorHAnsi"/>
          <w:sz w:val="20"/>
          <w:szCs w:val="20"/>
          <w:lang w:val="tr-TR" w:eastAsia="tr-TR"/>
        </w:rPr>
        <w:t xml:space="preserve">-ser…  </w:t>
      </w:r>
    </w:p>
    <w:p w:rsidR="00063253" w:rsidRPr="000F6B8C" w:rsidRDefault="00063253" w:rsidP="00063253">
      <w:pPr>
        <w:spacing w:before="100" w:beforeAutospacing="1" w:after="100" w:afterAutospacing="1"/>
        <w:jc w:val="both"/>
        <w:rPr>
          <w:rFonts w:asciiTheme="minorHAnsi" w:hAnsiTheme="minorHAnsi"/>
          <w:sz w:val="20"/>
          <w:szCs w:val="20"/>
          <w:lang w:val="tr-TR" w:eastAsia="tr-TR"/>
        </w:rPr>
      </w:pPr>
      <w:r w:rsidRPr="000F6B8C">
        <w:rPr>
          <w:rFonts w:asciiTheme="minorHAnsi" w:hAnsiTheme="minorHAnsi"/>
          <w:sz w:val="20"/>
          <w:szCs w:val="20"/>
          <w:lang w:val="tr-TR" w:eastAsia="tr-TR"/>
        </w:rPr>
        <w:lastRenderedPageBreak/>
        <w:t>Voice of America, “ABD ile Türkiye Kürtler’i mi Konuştu?” Nisan 05, 2016.</w:t>
      </w:r>
    </w:p>
    <w:p w:rsidR="00063253" w:rsidRPr="000F6B8C" w:rsidRDefault="00063253" w:rsidP="00063253">
      <w:pPr>
        <w:spacing w:before="100" w:beforeAutospacing="1" w:after="100" w:afterAutospacing="1"/>
        <w:jc w:val="both"/>
        <w:rPr>
          <w:rFonts w:asciiTheme="minorHAnsi" w:hAnsiTheme="minorHAnsi"/>
          <w:sz w:val="20"/>
          <w:szCs w:val="20"/>
          <w:lang w:val="tr-TR" w:eastAsia="tr-TR"/>
        </w:rPr>
      </w:pPr>
      <w:r w:rsidRPr="000F6B8C">
        <w:rPr>
          <w:rFonts w:asciiTheme="minorHAnsi" w:hAnsiTheme="minorHAnsi"/>
          <w:sz w:val="20"/>
          <w:szCs w:val="20"/>
          <w:lang w:val="tr-TR" w:eastAsia="tr-TR"/>
        </w:rPr>
        <w:t>Turkish News, “A new concept: The missile defense System and Turkey”.</w:t>
      </w:r>
    </w:p>
    <w:p w:rsidR="00063253" w:rsidRPr="000F6B8C" w:rsidRDefault="00063253" w:rsidP="00063253">
      <w:pPr>
        <w:spacing w:before="100" w:beforeAutospacing="1" w:after="100" w:afterAutospacing="1"/>
        <w:jc w:val="both"/>
        <w:rPr>
          <w:rFonts w:asciiTheme="minorHAnsi" w:hAnsiTheme="minorHAnsi"/>
          <w:sz w:val="20"/>
          <w:szCs w:val="20"/>
          <w:lang w:val="tr-TR" w:eastAsia="tr-TR"/>
        </w:rPr>
      </w:pPr>
      <w:r w:rsidRPr="000F6B8C">
        <w:rPr>
          <w:rFonts w:asciiTheme="minorHAnsi" w:hAnsiTheme="minorHAnsi"/>
          <w:sz w:val="20"/>
          <w:szCs w:val="20"/>
          <w:lang w:val="tr-TR" w:eastAsia="tr-TR"/>
        </w:rPr>
        <w:t>Le Soir, Belgium, “Ankara veut des excuses d’Israël”, Mardi 6 juillet 2010.</w:t>
      </w:r>
    </w:p>
    <w:p w:rsidR="00063253" w:rsidRPr="000F6B8C" w:rsidRDefault="00063253" w:rsidP="00063253">
      <w:pPr>
        <w:spacing w:before="100" w:beforeAutospacing="1" w:after="100" w:afterAutospacing="1"/>
        <w:jc w:val="both"/>
        <w:rPr>
          <w:rFonts w:asciiTheme="minorHAnsi" w:hAnsiTheme="minorHAnsi"/>
          <w:sz w:val="20"/>
          <w:szCs w:val="20"/>
          <w:lang w:val="tr-TR" w:eastAsia="tr-TR"/>
        </w:rPr>
      </w:pPr>
      <w:r w:rsidRPr="000F6B8C">
        <w:rPr>
          <w:rFonts w:asciiTheme="minorHAnsi" w:hAnsiTheme="minorHAnsi"/>
          <w:sz w:val="20"/>
          <w:szCs w:val="20"/>
          <w:lang w:val="tr-TR" w:eastAsia="tr-TR"/>
        </w:rPr>
        <w:t>The Wall Street Journal, “Turkey Bars Israeli Military Overflights”, June 29, 2010</w:t>
      </w:r>
    </w:p>
    <w:p w:rsidR="00903268" w:rsidRPr="000F6B8C" w:rsidRDefault="00903268" w:rsidP="00903268">
      <w:pPr>
        <w:spacing w:before="100" w:beforeAutospacing="1" w:after="100" w:afterAutospacing="1"/>
        <w:jc w:val="both"/>
        <w:rPr>
          <w:rFonts w:asciiTheme="minorHAnsi" w:hAnsiTheme="minorHAnsi"/>
          <w:sz w:val="20"/>
          <w:szCs w:val="20"/>
          <w:lang w:val="tr-TR" w:eastAsia="tr-TR"/>
        </w:rPr>
      </w:pPr>
      <w:r w:rsidRPr="000F6B8C">
        <w:rPr>
          <w:rFonts w:asciiTheme="minorHAnsi" w:hAnsiTheme="minorHAnsi"/>
          <w:sz w:val="20"/>
          <w:szCs w:val="20"/>
          <w:lang w:val="tr-TR" w:eastAsia="tr-TR"/>
        </w:rPr>
        <w:t>Serdar Erdurmaz, “SSCB’nin yıkılışından bügüne Orta Asya’da ABD-Rusya Güç Mücadelesi. Oyunda Rusya bir Hamle İleride mi?”, 2023, Mayıs 2009, Uluslararası İlişkiler Dergisi</w:t>
      </w:r>
      <w:r w:rsidR="00063253" w:rsidRPr="000F6B8C">
        <w:rPr>
          <w:rFonts w:asciiTheme="minorHAnsi" w:hAnsiTheme="minorHAnsi"/>
          <w:sz w:val="20"/>
          <w:szCs w:val="20"/>
          <w:lang w:val="tr-TR" w:eastAsia="tr-TR"/>
        </w:rPr>
        <w:t>.</w:t>
      </w:r>
    </w:p>
    <w:p w:rsidR="00903268" w:rsidRPr="000F6B8C" w:rsidRDefault="00903268" w:rsidP="00903268">
      <w:pPr>
        <w:spacing w:before="100" w:beforeAutospacing="1" w:after="100" w:afterAutospacing="1"/>
        <w:jc w:val="both"/>
        <w:rPr>
          <w:rFonts w:asciiTheme="minorHAnsi" w:hAnsiTheme="minorHAnsi"/>
          <w:sz w:val="20"/>
          <w:szCs w:val="20"/>
          <w:lang w:val="tr-TR" w:eastAsia="tr-TR"/>
        </w:rPr>
      </w:pPr>
      <w:r w:rsidRPr="000F6B8C">
        <w:rPr>
          <w:rFonts w:asciiTheme="minorHAnsi" w:hAnsiTheme="minorHAnsi"/>
          <w:sz w:val="20"/>
          <w:szCs w:val="20"/>
          <w:lang w:val="tr-TR" w:eastAsia="tr-TR"/>
        </w:rPr>
        <w:t xml:space="preserve">Serdar Erdurmaz, “Güney Kafkasya’da Uluslararası Mücadele”, Jeopolsar </w:t>
      </w:r>
      <w:proofErr w:type="gramStart"/>
      <w:r w:rsidRPr="000F6B8C">
        <w:rPr>
          <w:rFonts w:asciiTheme="minorHAnsi" w:hAnsiTheme="minorHAnsi"/>
          <w:sz w:val="20"/>
          <w:szCs w:val="20"/>
          <w:lang w:val="tr-TR" w:eastAsia="tr-TR"/>
        </w:rPr>
        <w:t>Uluslar Arası</w:t>
      </w:r>
      <w:proofErr w:type="gramEnd"/>
      <w:r w:rsidRPr="000F6B8C">
        <w:rPr>
          <w:rFonts w:asciiTheme="minorHAnsi" w:hAnsiTheme="minorHAnsi"/>
          <w:sz w:val="20"/>
          <w:szCs w:val="20"/>
          <w:lang w:val="tr-TR" w:eastAsia="tr-TR"/>
        </w:rPr>
        <w:t xml:space="preserve"> İlişkiler Dergisi, www.jeopolsar.com. Cilt 1, 2, (Ocak 2005).</w:t>
      </w:r>
    </w:p>
    <w:p w:rsidR="00903268" w:rsidRPr="000F6B8C" w:rsidRDefault="00903268" w:rsidP="00903268">
      <w:pPr>
        <w:spacing w:before="100" w:beforeAutospacing="1" w:after="100" w:afterAutospacing="1"/>
        <w:jc w:val="both"/>
        <w:rPr>
          <w:rFonts w:asciiTheme="minorHAnsi" w:hAnsiTheme="minorHAnsi"/>
          <w:sz w:val="20"/>
          <w:szCs w:val="20"/>
          <w:lang w:val="tr-TR" w:eastAsia="tr-TR"/>
        </w:rPr>
      </w:pPr>
      <w:r w:rsidRPr="000F6B8C">
        <w:rPr>
          <w:rFonts w:asciiTheme="minorHAnsi" w:hAnsiTheme="minorHAnsi"/>
          <w:sz w:val="20"/>
          <w:szCs w:val="20"/>
          <w:lang w:val="tr-TR" w:eastAsia="tr-TR"/>
        </w:rPr>
        <w:t>Serdar Erdurmaz, “Olası bir Irak, Irak’ın Türkiye Üzerinde Kitle İmha Silahlarını Kullanması Tehdidi Üzerinde bir Değerlendirme”, 2023 Gazi Üniversitesi Stratejik Analiz Dergisi.23, 65-74, (Mart 2003).</w:t>
      </w:r>
    </w:p>
    <w:p w:rsidR="00903268" w:rsidRPr="000F6B8C" w:rsidRDefault="00903268" w:rsidP="00903268">
      <w:pPr>
        <w:spacing w:before="100" w:beforeAutospacing="1" w:after="100" w:afterAutospacing="1"/>
        <w:jc w:val="both"/>
        <w:rPr>
          <w:rFonts w:asciiTheme="minorHAnsi" w:hAnsiTheme="minorHAnsi"/>
          <w:sz w:val="20"/>
          <w:szCs w:val="20"/>
          <w:lang w:val="tr-TR" w:eastAsia="tr-TR"/>
        </w:rPr>
      </w:pPr>
      <w:r w:rsidRPr="000F6B8C">
        <w:rPr>
          <w:rFonts w:asciiTheme="minorHAnsi" w:hAnsiTheme="minorHAnsi"/>
          <w:sz w:val="20"/>
          <w:szCs w:val="20"/>
          <w:lang w:val="tr-TR" w:eastAsia="tr-TR"/>
        </w:rPr>
        <w:t>Serdar Erdurmaz, “Kitle İmha Silahları ve Irak”, Savunma ve Havacılık, 16, 20163, 93-95, (Mart 2002).</w:t>
      </w:r>
    </w:p>
    <w:p w:rsidR="00903268" w:rsidRPr="000F6B8C" w:rsidRDefault="00903268" w:rsidP="00903268">
      <w:pPr>
        <w:spacing w:before="100" w:beforeAutospacing="1" w:after="100" w:afterAutospacing="1"/>
        <w:jc w:val="both"/>
        <w:rPr>
          <w:rFonts w:asciiTheme="minorHAnsi" w:hAnsiTheme="minorHAnsi"/>
          <w:sz w:val="20"/>
          <w:szCs w:val="20"/>
          <w:lang w:val="tr-TR" w:eastAsia="tr-TR"/>
        </w:rPr>
      </w:pPr>
      <w:r w:rsidRPr="000F6B8C">
        <w:rPr>
          <w:rFonts w:asciiTheme="minorHAnsi" w:hAnsiTheme="minorHAnsi"/>
          <w:sz w:val="20"/>
          <w:szCs w:val="20"/>
          <w:lang w:val="tr-TR" w:eastAsia="tr-TR"/>
        </w:rPr>
        <w:t>Serdar Erdurmaz, “Yeni Bir Konsept, ABD Füze Savunma Sistemi”, ASAM, Stratejik Analiz, 16, 84-97, (Ağustos 2001).</w:t>
      </w:r>
    </w:p>
    <w:p w:rsidR="00903268" w:rsidRPr="000F6B8C" w:rsidRDefault="00903268" w:rsidP="00903268">
      <w:pPr>
        <w:spacing w:before="100" w:beforeAutospacing="1" w:after="100" w:afterAutospacing="1"/>
        <w:jc w:val="both"/>
        <w:rPr>
          <w:rFonts w:asciiTheme="minorHAnsi" w:hAnsiTheme="minorHAnsi"/>
          <w:sz w:val="20"/>
          <w:szCs w:val="20"/>
          <w:lang w:val="tr-TR" w:eastAsia="tr-TR"/>
        </w:rPr>
      </w:pPr>
      <w:r w:rsidRPr="000F6B8C">
        <w:rPr>
          <w:rFonts w:asciiTheme="minorHAnsi" w:hAnsiTheme="minorHAnsi"/>
          <w:sz w:val="20"/>
          <w:szCs w:val="20"/>
          <w:lang w:val="tr-TR" w:eastAsia="tr-TR"/>
        </w:rPr>
        <w:t xml:space="preserve"> Serdar Erdurmaz, “ABD Ulusal Füze Savunma Sistemi”, Aselsan Sanayi ve Teknoloji Dergisi, 62, 14-17, (Temmuz 2001)</w:t>
      </w:r>
    </w:p>
    <w:p w:rsidR="00903268" w:rsidRPr="000F6B8C" w:rsidRDefault="00903268" w:rsidP="00903268">
      <w:pPr>
        <w:spacing w:before="100" w:beforeAutospacing="1" w:after="100" w:afterAutospacing="1"/>
        <w:jc w:val="both"/>
        <w:rPr>
          <w:rFonts w:asciiTheme="minorHAnsi" w:hAnsiTheme="minorHAnsi"/>
          <w:sz w:val="20"/>
          <w:szCs w:val="20"/>
          <w:lang w:val="tr-TR" w:eastAsia="tr-TR"/>
        </w:rPr>
      </w:pPr>
      <w:r w:rsidRPr="000F6B8C">
        <w:rPr>
          <w:rFonts w:asciiTheme="minorHAnsi" w:hAnsiTheme="minorHAnsi"/>
          <w:sz w:val="20"/>
          <w:szCs w:val="20"/>
          <w:lang w:val="tr-TR" w:eastAsia="tr-TR"/>
        </w:rPr>
        <w:t>Serdar Erdurmaz, “Uluslararası Deniz Hukukunda Denizlerde Sıcak Takip”, Kara Kuvvetleri Stratejik Etütler Bülteni, 26, 38-42, (Eylül 1992).</w:t>
      </w:r>
    </w:p>
    <w:p w:rsidR="00903268" w:rsidRPr="000F6B8C" w:rsidRDefault="00903268" w:rsidP="00903268">
      <w:pPr>
        <w:spacing w:before="100" w:beforeAutospacing="1" w:after="100" w:afterAutospacing="1"/>
        <w:jc w:val="both"/>
        <w:rPr>
          <w:rFonts w:asciiTheme="minorHAnsi" w:hAnsiTheme="minorHAnsi"/>
          <w:sz w:val="20"/>
          <w:szCs w:val="20"/>
          <w:lang w:val="tr-TR" w:eastAsia="tr-TR"/>
        </w:rPr>
      </w:pPr>
      <w:r w:rsidRPr="000F6B8C">
        <w:rPr>
          <w:rFonts w:asciiTheme="minorHAnsi" w:hAnsiTheme="minorHAnsi"/>
          <w:sz w:val="20"/>
          <w:szCs w:val="20"/>
          <w:lang w:val="tr-TR" w:eastAsia="tr-TR"/>
        </w:rPr>
        <w:t>Serdar Erdurmaz, “Bir NATO Üyesi olan Türkiye’nin Uyguladığı Ortadoğu Politikasına Genel Bir Bakış”, Kara Kuvvetleri Dergisi, Temmuz 1992, Sayı:96</w:t>
      </w:r>
    </w:p>
    <w:p w:rsidR="00903268" w:rsidRPr="000F6B8C" w:rsidRDefault="00903268" w:rsidP="00903268">
      <w:pPr>
        <w:spacing w:before="100" w:beforeAutospacing="1" w:after="100" w:afterAutospacing="1"/>
        <w:jc w:val="both"/>
        <w:rPr>
          <w:rFonts w:asciiTheme="minorHAnsi" w:hAnsiTheme="minorHAnsi"/>
          <w:sz w:val="20"/>
          <w:szCs w:val="20"/>
          <w:lang w:val="tr-TR" w:eastAsia="tr-TR"/>
        </w:rPr>
      </w:pPr>
      <w:r w:rsidRPr="000F6B8C">
        <w:rPr>
          <w:rFonts w:asciiTheme="minorHAnsi" w:hAnsiTheme="minorHAnsi"/>
          <w:sz w:val="20"/>
          <w:szCs w:val="20"/>
          <w:lang w:val="tr-TR" w:eastAsia="tr-TR"/>
        </w:rPr>
        <w:t>Serdar Erdurmaz, “ABD’nin Kafkaslar’daki Hedefleri”, Cumhuriyet Strateji Eki, 46, 18-19, (16 Mayıs 2005).</w:t>
      </w:r>
    </w:p>
    <w:p w:rsidR="00903268" w:rsidRPr="000F6B8C" w:rsidRDefault="00903268" w:rsidP="00903268">
      <w:pPr>
        <w:spacing w:before="100" w:beforeAutospacing="1" w:after="100" w:afterAutospacing="1"/>
        <w:jc w:val="both"/>
        <w:rPr>
          <w:rFonts w:asciiTheme="minorHAnsi" w:hAnsiTheme="minorHAnsi"/>
          <w:sz w:val="20"/>
          <w:szCs w:val="20"/>
          <w:lang w:val="tr-TR" w:eastAsia="tr-TR"/>
        </w:rPr>
      </w:pPr>
      <w:r w:rsidRPr="000F6B8C">
        <w:rPr>
          <w:rFonts w:asciiTheme="minorHAnsi" w:hAnsiTheme="minorHAnsi"/>
          <w:sz w:val="20"/>
          <w:szCs w:val="20"/>
          <w:lang w:val="tr-TR" w:eastAsia="tr-TR"/>
        </w:rPr>
        <w:t>Serdar Erdurmaz, “Avrasya’yı Kontrol Etmak”, Cumhuriyet Strateji Eki, 34, 4-6, (21 Şubat 2005).</w:t>
      </w:r>
    </w:p>
    <w:p w:rsidR="00903268" w:rsidRPr="000F6B8C" w:rsidRDefault="00903268" w:rsidP="00903268">
      <w:pPr>
        <w:spacing w:before="100" w:beforeAutospacing="1" w:after="100" w:afterAutospacing="1"/>
        <w:jc w:val="both"/>
        <w:rPr>
          <w:rFonts w:asciiTheme="minorHAnsi" w:hAnsiTheme="minorHAnsi"/>
          <w:sz w:val="20"/>
          <w:szCs w:val="20"/>
          <w:lang w:val="tr-TR" w:eastAsia="tr-TR"/>
        </w:rPr>
      </w:pPr>
      <w:r w:rsidRPr="000F6B8C">
        <w:rPr>
          <w:rFonts w:asciiTheme="minorHAnsi" w:hAnsiTheme="minorHAnsi"/>
          <w:sz w:val="20"/>
          <w:szCs w:val="20"/>
          <w:lang w:val="tr-TR" w:eastAsia="tr-TR"/>
        </w:rPr>
        <w:t>Serdar Erdurmaz, “Orta Doğu Denkleminde Kilit”, Cumhuriyet Strateji Eki, 24, 16-17, (13 Aralık 2004).</w:t>
      </w:r>
    </w:p>
    <w:p w:rsidR="00903268" w:rsidRPr="000F6B8C" w:rsidRDefault="00903268" w:rsidP="00903268">
      <w:pPr>
        <w:spacing w:before="100" w:beforeAutospacing="1" w:after="100" w:afterAutospacing="1"/>
        <w:jc w:val="both"/>
        <w:rPr>
          <w:rFonts w:asciiTheme="minorHAnsi" w:hAnsiTheme="minorHAnsi"/>
          <w:sz w:val="20"/>
          <w:szCs w:val="20"/>
          <w:lang w:val="tr-TR" w:eastAsia="tr-TR"/>
        </w:rPr>
      </w:pPr>
      <w:r w:rsidRPr="000F6B8C">
        <w:rPr>
          <w:rFonts w:asciiTheme="minorHAnsi" w:hAnsiTheme="minorHAnsi"/>
          <w:sz w:val="20"/>
          <w:szCs w:val="20"/>
          <w:lang w:val="tr-TR" w:eastAsia="tr-TR"/>
        </w:rPr>
        <w:t xml:space="preserve">Serdar Erdurmaz, “Tahran’da </w:t>
      </w:r>
      <w:r w:rsidR="007360E4" w:rsidRPr="000F6B8C">
        <w:rPr>
          <w:rFonts w:asciiTheme="minorHAnsi" w:hAnsiTheme="minorHAnsi"/>
          <w:sz w:val="20"/>
          <w:szCs w:val="20"/>
          <w:lang w:val="tr-TR" w:eastAsia="tr-TR"/>
        </w:rPr>
        <w:t>Muhafazakârlar</w:t>
      </w:r>
      <w:r w:rsidRPr="000F6B8C">
        <w:rPr>
          <w:rFonts w:asciiTheme="minorHAnsi" w:hAnsiTheme="minorHAnsi"/>
          <w:sz w:val="20"/>
          <w:szCs w:val="20"/>
          <w:lang w:val="tr-TR" w:eastAsia="tr-TR"/>
        </w:rPr>
        <w:t xml:space="preserve"> Güçleniyor”, Cumhuriyet Strateji Eki, 19, 14-15, (8 Kasım 2004).</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Serdar Erdurmaz, “A New Concept, Missle Defense System and Turkey”, Turkish News, (Eylül 2001).</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Serdar Erdurmaz, “ABD Başkan ABD Başkanı Barak Obama’nın Rusya Ziyareti ve START Anlaşması”,10 Temmuz 2009, http://www.turksam.org/tr/a1713.html,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Serdar Erdurmaz, Bir Yıldır Toplanamayan NATO-Rusya Konseyi Haziran Ayında Yeniden Toplandı: NATO, Rusya ile Uyum Sağlayabilecek mi</w:t>
      </w:r>
      <w:proofErr w:type="gramStart"/>
      <w:r w:rsidRPr="000F6B8C">
        <w:rPr>
          <w:rFonts w:asciiTheme="minorHAnsi" w:hAnsiTheme="minorHAnsi"/>
          <w:sz w:val="20"/>
          <w:szCs w:val="20"/>
          <w:lang w:eastAsia="tr-TR"/>
        </w:rPr>
        <w:t>? ,</w:t>
      </w:r>
      <w:proofErr w:type="gramEnd"/>
      <w:r w:rsidRPr="000F6B8C">
        <w:rPr>
          <w:rFonts w:asciiTheme="minorHAnsi" w:hAnsiTheme="minorHAnsi"/>
          <w:sz w:val="20"/>
          <w:szCs w:val="20"/>
          <w:lang w:eastAsia="tr-TR"/>
        </w:rPr>
        <w:t xml:space="preserve"> 1 Temmuz 2009, http://www.turksam.org/tr/a1704.html,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Serdar Erdurmaz, “Stratejik Silahlar İndirim Anlaşması (START) 2010 Yıl Başına Kadar Yenilenecek”, 04 Haziran 2009, http://www.turksam.org/tr/a1688.html,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Serdar Erdurmaz, “Kuzey Kore’nin 25 Mayıs 2009 Nükleer Denemesi, 26 Mayıs 2009, http://www.turksam.org/tr/a1680.html.</w:t>
      </w:r>
    </w:p>
    <w:p w:rsidR="00903268" w:rsidRPr="000F6B8C" w:rsidRDefault="00903268" w:rsidP="00903268">
      <w:pPr>
        <w:spacing w:before="100" w:beforeAutospacing="1" w:after="100" w:afterAutospacing="1"/>
        <w:jc w:val="both"/>
        <w:rPr>
          <w:rFonts w:asciiTheme="minorHAnsi" w:hAnsiTheme="minorHAnsi"/>
          <w:sz w:val="20"/>
          <w:szCs w:val="20"/>
          <w:lang w:val="fr-FR" w:eastAsia="tr-TR"/>
        </w:rPr>
      </w:pPr>
      <w:r w:rsidRPr="000F6B8C">
        <w:rPr>
          <w:rFonts w:asciiTheme="minorHAnsi" w:hAnsiTheme="minorHAnsi"/>
          <w:sz w:val="20"/>
          <w:szCs w:val="20"/>
          <w:lang w:eastAsia="tr-TR"/>
        </w:rPr>
        <w:t xml:space="preserve">Serdar Erdurmaz, Obama Yönetiminde ABD, Türkiye’ye Verdiği Önemin Göstergesi Olarak “Yüksek Teknoloji Transferi”ni Öngörmektedir. </w:t>
      </w:r>
      <w:r w:rsidRPr="000F6B8C">
        <w:rPr>
          <w:rFonts w:asciiTheme="minorHAnsi" w:hAnsiTheme="minorHAnsi"/>
          <w:sz w:val="20"/>
          <w:szCs w:val="20"/>
          <w:lang w:val="fr-FR" w:eastAsia="tr-TR"/>
        </w:rPr>
        <w:t>25 Mayıs 2009, http://www.turksam.org/tr/a1677.html.</w:t>
      </w:r>
    </w:p>
    <w:p w:rsidR="00903268" w:rsidRPr="000F6B8C" w:rsidRDefault="00903268" w:rsidP="00903268">
      <w:pPr>
        <w:spacing w:before="100" w:beforeAutospacing="1" w:after="100" w:afterAutospacing="1"/>
        <w:jc w:val="both"/>
        <w:rPr>
          <w:rFonts w:asciiTheme="minorHAnsi" w:hAnsiTheme="minorHAnsi"/>
          <w:sz w:val="20"/>
          <w:szCs w:val="20"/>
          <w:lang w:val="fr-FR" w:eastAsia="tr-TR"/>
        </w:rPr>
      </w:pPr>
      <w:r w:rsidRPr="000F6B8C">
        <w:rPr>
          <w:rFonts w:asciiTheme="minorHAnsi" w:hAnsiTheme="minorHAnsi"/>
          <w:sz w:val="20"/>
          <w:szCs w:val="20"/>
          <w:lang w:val="fr-FR" w:eastAsia="tr-TR"/>
        </w:rPr>
        <w:lastRenderedPageBreak/>
        <w:t>Serdar Erdurmaz. “Avrupa Birliği Prag Doğalgaz Zirvesi “Güney Koridoru”, 14 Mayıs 2009, http://www.turksam.org/tr/a1665.html.</w:t>
      </w:r>
    </w:p>
    <w:p w:rsidR="00903268" w:rsidRPr="000F6B8C" w:rsidRDefault="00903268" w:rsidP="00903268">
      <w:pPr>
        <w:spacing w:before="100" w:beforeAutospacing="1" w:after="100" w:afterAutospacing="1"/>
        <w:jc w:val="both"/>
        <w:rPr>
          <w:rFonts w:asciiTheme="minorHAnsi" w:hAnsiTheme="minorHAnsi"/>
          <w:sz w:val="20"/>
          <w:szCs w:val="20"/>
          <w:lang w:val="fr-FR" w:eastAsia="tr-TR"/>
        </w:rPr>
      </w:pPr>
      <w:r w:rsidRPr="000F6B8C">
        <w:rPr>
          <w:rFonts w:asciiTheme="minorHAnsi" w:hAnsiTheme="minorHAnsi"/>
          <w:sz w:val="20"/>
          <w:szCs w:val="20"/>
          <w:lang w:val="fr-FR" w:eastAsia="tr-TR"/>
        </w:rPr>
        <w:t>Serdar Erdurmaz, ABD Obama’dan Sonraki Uluslararası İlişkilerinde “Akıllı Güç-Smart Power” Yaklaşımını Öncelikli uygulama olarak belirlemiştir”, 11 Mayıs 2009, http://www.turksam.org/tr/a1658.html.</w:t>
      </w:r>
    </w:p>
    <w:p w:rsidR="00903268" w:rsidRPr="000F6B8C" w:rsidRDefault="00903268" w:rsidP="00903268">
      <w:pPr>
        <w:spacing w:before="100" w:beforeAutospacing="1" w:after="100" w:afterAutospacing="1"/>
        <w:jc w:val="both"/>
        <w:rPr>
          <w:rFonts w:asciiTheme="minorHAnsi" w:hAnsiTheme="minorHAnsi"/>
          <w:sz w:val="20"/>
          <w:szCs w:val="20"/>
          <w:lang w:val="fr-FR" w:eastAsia="tr-TR"/>
        </w:rPr>
      </w:pPr>
      <w:r w:rsidRPr="000F6B8C">
        <w:rPr>
          <w:rFonts w:asciiTheme="minorHAnsi" w:hAnsiTheme="minorHAnsi"/>
          <w:sz w:val="20"/>
          <w:szCs w:val="20"/>
          <w:lang w:val="fr-FR" w:eastAsia="tr-TR"/>
        </w:rPr>
        <w:t xml:space="preserve">Yeni Bir </w:t>
      </w:r>
      <w:proofErr w:type="gramStart"/>
      <w:r w:rsidRPr="000F6B8C">
        <w:rPr>
          <w:rFonts w:asciiTheme="minorHAnsi" w:hAnsiTheme="minorHAnsi"/>
          <w:sz w:val="20"/>
          <w:szCs w:val="20"/>
          <w:lang w:val="fr-FR" w:eastAsia="tr-TR"/>
        </w:rPr>
        <w:t>Konsept:</w:t>
      </w:r>
      <w:proofErr w:type="gramEnd"/>
      <w:r w:rsidRPr="000F6B8C">
        <w:rPr>
          <w:rFonts w:asciiTheme="minorHAnsi" w:hAnsiTheme="minorHAnsi"/>
          <w:sz w:val="20"/>
          <w:szCs w:val="20"/>
          <w:lang w:val="fr-FR" w:eastAsia="tr-TR"/>
        </w:rPr>
        <w:t xml:space="preserve"> ABD Ulusal Füze Savunma Sistemi, Dünya ve Türkiye 21 Mayıs 2001http://www.turksam.org/tr/a1672.html</w:t>
      </w:r>
    </w:p>
    <w:p w:rsidR="00903268" w:rsidRPr="000F6B8C" w:rsidRDefault="00903268" w:rsidP="00903268">
      <w:pPr>
        <w:spacing w:before="100" w:beforeAutospacing="1" w:after="100" w:afterAutospacing="1"/>
        <w:jc w:val="both"/>
        <w:rPr>
          <w:rFonts w:asciiTheme="minorHAnsi" w:hAnsiTheme="minorHAnsi"/>
          <w:sz w:val="20"/>
          <w:szCs w:val="20"/>
          <w:lang w:val="fr-FR" w:eastAsia="tr-TR"/>
        </w:rPr>
      </w:pPr>
      <w:r w:rsidRPr="000F6B8C">
        <w:rPr>
          <w:rFonts w:asciiTheme="minorHAnsi" w:hAnsiTheme="minorHAnsi"/>
          <w:sz w:val="20"/>
          <w:szCs w:val="20"/>
          <w:lang w:val="fr-FR" w:eastAsia="tr-TR"/>
        </w:rPr>
        <w:t xml:space="preserve">Uluslararası Kriz Grubu’nun “Irak ve </w:t>
      </w:r>
      <w:proofErr w:type="gramStart"/>
      <w:r w:rsidRPr="000F6B8C">
        <w:rPr>
          <w:rFonts w:asciiTheme="minorHAnsi" w:hAnsiTheme="minorHAnsi"/>
          <w:sz w:val="20"/>
          <w:szCs w:val="20"/>
          <w:lang w:val="fr-FR" w:eastAsia="tr-TR"/>
        </w:rPr>
        <w:t>Kürtler:</w:t>
      </w:r>
      <w:proofErr w:type="gramEnd"/>
      <w:r w:rsidRPr="000F6B8C">
        <w:rPr>
          <w:rFonts w:asciiTheme="minorHAnsi" w:hAnsiTheme="minorHAnsi"/>
          <w:sz w:val="20"/>
          <w:szCs w:val="20"/>
          <w:lang w:val="fr-FR" w:eastAsia="tr-TR"/>
        </w:rPr>
        <w:t xml:space="preserve"> Tetik Hattında Sorunlar” Konulu Raporun Anlamı 17 Temmuz 2009 http://www.turksam.org/tr/a1715.html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NATO Genel Sekreteri Rasmussen’in Ziyareti ve Getirdiklerihttp://www.turksam.org/tr/a1764.html, 29 Ağustos 2009</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Türkiye’ye Yerleştirilmesi Planlanan Patriot Füzeleri Kimi Koruyacak? 14 Eylül 2009 http://www.turksam.org/tr/a1785.html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11 Eylül Sonrası Dünya: Artık Hiçbir Şey Eskisi Gibi Olmayacak, 14 Eylül 2009 http://www.turksam.org/tr/a1786.html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İran Nükleer Programında Yeni Bir Oyalama Taktiği Mi Uyguluyor? 15 Eylül 2009 http://www.turksam.org/tr/a1787.html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 xml:space="preserve">Füze Savunma Kalkanı Kapsamında Doğu Avrupa’ya Yerleştirmeyi Planladığı Sistemlerden Vazgeçme </w:t>
      </w:r>
      <w:proofErr w:type="gramStart"/>
      <w:r w:rsidRPr="000F6B8C">
        <w:rPr>
          <w:rFonts w:asciiTheme="minorHAnsi" w:hAnsiTheme="minorHAnsi"/>
          <w:sz w:val="20"/>
          <w:szCs w:val="20"/>
          <w:lang w:eastAsia="tr-TR"/>
        </w:rPr>
        <w:t>Nedeni?http://www.turksam.org/tr/a1793.html</w:t>
      </w:r>
      <w:proofErr w:type="gramEnd"/>
      <w:r w:rsidRPr="000F6B8C">
        <w:rPr>
          <w:rFonts w:asciiTheme="minorHAnsi" w:hAnsiTheme="minorHAnsi"/>
          <w:sz w:val="20"/>
          <w:szCs w:val="20"/>
          <w:lang w:eastAsia="tr-TR"/>
        </w:rPr>
        <w:t>, 18 Eylül 2009</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Türkiye-İsrail İlişkilerine bir Bakış, 19 Ekim 2009 http://www.turksam.org/tr/a1833.html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İran Nükleer Programı İle İlgili Müzakerelerdeki Gelişmeler ve Yansımaları, 26 Ekim 2009 http://www.turksam.org/tr/a1840.html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 xml:space="preserve">Ortadoğu’da Bölge İçi Dengeler ve Stratejik Üçgen Mekanizması Türkiye Tarafından Yeniden mi Tesis </w:t>
      </w:r>
      <w:proofErr w:type="gramStart"/>
      <w:r w:rsidRPr="000F6B8C">
        <w:rPr>
          <w:rFonts w:asciiTheme="minorHAnsi" w:hAnsiTheme="minorHAnsi"/>
          <w:sz w:val="20"/>
          <w:szCs w:val="20"/>
          <w:lang w:eastAsia="tr-TR"/>
        </w:rPr>
        <w:t>Ediliyor?http://www.turksam.org/tr/a1850.html</w:t>
      </w:r>
      <w:proofErr w:type="gramEnd"/>
      <w:r w:rsidRPr="000F6B8C">
        <w:rPr>
          <w:rFonts w:asciiTheme="minorHAnsi" w:hAnsiTheme="minorHAnsi"/>
          <w:sz w:val="20"/>
          <w:szCs w:val="20"/>
          <w:lang w:eastAsia="tr-TR"/>
        </w:rPr>
        <w:t>, 03 Kasım 2009</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Türkiye 2009 başından itibaren Yeni Bir Dış Politika Stratejisi Uyguluyor, 17 Kasım 2009 http://www.turksam.org/tr/a1862.html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Afganistan’da Uygulanacak Yeni Stratejinin Açılımı ve Türkiye’nin Üslenebileceği Görevler, 07 Aralık 2009 http://www.turksam.org/tr/a1876.html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İran Nükleer Programı: İran Ne Yapmak İstiyor? 17 Aralık 2009 http://www.turksam.org/tr/a1881.html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NATO - Rusya Federasyonu İlişkilerine Bir Bakış, 04 Ocak 2010 http://www.turksam.org/tr/a1887.html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İran’ın Jeo-stratejik Öneminin ABD, İran ve Türkiye İlişkileri Açısından Değerlendirilmesi, 07 Ocak 2010 http://www.turksam.org/tr/a1896.html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Dünya’daki En Önemli Silah Pazarı Ortadoğu’daki Silahlanma Yarışıhttp://www.turksam.org/tr/a1907.html, 02 Şubat 2010</w:t>
      </w:r>
    </w:p>
    <w:p w:rsidR="00903268" w:rsidRPr="000F6B8C" w:rsidRDefault="00903268" w:rsidP="00903268">
      <w:pPr>
        <w:spacing w:before="100" w:beforeAutospacing="1" w:after="100" w:afterAutospacing="1"/>
        <w:jc w:val="both"/>
        <w:rPr>
          <w:rFonts w:asciiTheme="minorHAnsi" w:hAnsiTheme="minorHAnsi"/>
          <w:sz w:val="20"/>
          <w:szCs w:val="20"/>
          <w:lang w:val="fr-FR" w:eastAsia="tr-TR"/>
        </w:rPr>
      </w:pPr>
      <w:r w:rsidRPr="000F6B8C">
        <w:rPr>
          <w:rFonts w:asciiTheme="minorHAnsi" w:hAnsiTheme="minorHAnsi"/>
          <w:sz w:val="20"/>
          <w:szCs w:val="20"/>
          <w:lang w:eastAsia="tr-TR"/>
        </w:rPr>
        <w:t xml:space="preserve">Füze Savunma Sistemi Tekliflerine Hangi Ülkelerin Katılması Bekleniyor? </w:t>
      </w:r>
      <w:r w:rsidRPr="000F6B8C">
        <w:rPr>
          <w:rFonts w:asciiTheme="minorHAnsi" w:hAnsiTheme="minorHAnsi"/>
          <w:sz w:val="20"/>
          <w:szCs w:val="20"/>
          <w:lang w:val="fr-FR" w:eastAsia="tr-TR"/>
        </w:rPr>
        <w:t xml:space="preserve">Türkiye ne </w:t>
      </w:r>
      <w:proofErr w:type="gramStart"/>
      <w:r w:rsidRPr="000F6B8C">
        <w:rPr>
          <w:rFonts w:asciiTheme="minorHAnsi" w:hAnsiTheme="minorHAnsi"/>
          <w:sz w:val="20"/>
          <w:szCs w:val="20"/>
          <w:lang w:val="fr-FR" w:eastAsia="tr-TR"/>
        </w:rPr>
        <w:t>Yapmalı?</w:t>
      </w:r>
      <w:proofErr w:type="gramEnd"/>
      <w:r w:rsidRPr="000F6B8C">
        <w:rPr>
          <w:rFonts w:asciiTheme="minorHAnsi" w:hAnsiTheme="minorHAnsi"/>
          <w:sz w:val="20"/>
          <w:szCs w:val="20"/>
          <w:lang w:val="fr-FR" w:eastAsia="tr-TR"/>
        </w:rPr>
        <w:t xml:space="preserve"> 26 Şubat 2010 http://www.turksam.org/tr/a1927.html</w:t>
      </w:r>
    </w:p>
    <w:p w:rsidR="00903268" w:rsidRPr="000F6B8C" w:rsidRDefault="00903268" w:rsidP="00903268">
      <w:pPr>
        <w:spacing w:before="100" w:beforeAutospacing="1" w:after="100" w:afterAutospacing="1"/>
        <w:jc w:val="both"/>
        <w:rPr>
          <w:rFonts w:asciiTheme="minorHAnsi" w:hAnsiTheme="minorHAnsi"/>
          <w:sz w:val="20"/>
          <w:szCs w:val="20"/>
          <w:lang w:val="fr-FR" w:eastAsia="tr-TR"/>
        </w:rPr>
      </w:pPr>
      <w:r w:rsidRPr="000F6B8C">
        <w:rPr>
          <w:rFonts w:asciiTheme="minorHAnsi" w:hAnsiTheme="minorHAnsi"/>
          <w:sz w:val="20"/>
          <w:szCs w:val="20"/>
          <w:lang w:val="fr-FR" w:eastAsia="tr-TR"/>
        </w:rPr>
        <w:t>İsrail Filistin Görüşmeleri ve Geleceği, 12 Mart 2010 http://www.turksam.org/tr/a1946.html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İran- Suriye İlişkileri Nereye Gidiyor? 19 Mart 2010 http://www.turksam.org/tr/a1955.html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lastRenderedPageBreak/>
        <w:t>İsrail-Filistin Sorunu Kudüs’ün Durumu Kesin Bir Şekilde Belirlenmeden, İki Devletli Yapı ile Çözülebilir mi? 24 Mart 2010 http://www.turksam.org/tr/a1961.html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START Anlaşması Devamı olarak Nisan Ayında İmzalanacak Anlaşma Nükleer Silahlardan Arındırılmış Bir Dünya için Başlangıç Olabilir mi? 01 Nisan 2010 http://www.turksam.org/tr/a1968.html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Küresel Nükleer Güvenlik Konferansı (Global Nuclear Security Conference) Kapsamı ve Hedefleri, 05 Nisan 2010 http://www.turksam.org/tr/a1971.html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ABD’nin Yeni Nükleer Silah Stratejisi İle Başkan Obama Kararlılığını Göstermektedir, 08 Nisan 2010 http://www.turksam.org/tr/a1976.html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Yeni START Anlaşmasının Yansımaları Nasıl Olabilecektir?10 Nisan 2010 http://www.turksam.org/tr/a1979.html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Küresel Nükleer Güvenlik Zirvesi Sonuçları, 14 Nisan 2010 http://www.turksam.org/tr/a1985.html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İran İslam Cumhuriyeti 17-18 Nisan 2010’da “Herkes İçin Nükleer Enerji, Hiç Kimseye Nükleer Silah” Konulu Konferans Düzenliyor.İran Misilleme mi Yapıyor? 16 Nisan 2010 http://www.turksam.org/tr/a1988.html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İran Nükleer Konferansı Gündemde Farklılık Yaratan bir Sonuç Getirdi mi? 19 Nisan 2010 http://www.turksam.org/tr/a1991.html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Atatürk ve Cumhuriyet, 20 Nisan 2010 http://www.turksam.org/tr/a2003.html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Suriye’nin Hizbullah’a Scud Füzeleri Vermesi Bahanesinin Arkasında Oynanmak İstenilen Oyun, 25 Nisan 2010 http://www.turksam.org/tr/a2004.html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Mayıs 2010’da Nükleer Silahların Yayılmasının Önlenmesi Anlaşması Gözden Geçirme Konferansı Başlayacak, 29 Nisan 2010 http://www.turksam.org/tr/a2011.html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ABD’nin Nükleer Stoklarındaki Harp Başlığı Sayısını Açıklaması Ne Anlama Gelmektedir? 05 Mayıs 2010 http://www.turksam.org/tr/a2016.html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Kritik Bir Dönemde İran Dışişleri Bakanı Manouchehr Mottaki’nin Türkiye Ziyareti, 07 Mayıs 2010 http://www.turksam.org/tr/a2021.html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Rusya Devlet Başkanı’nın Suriye’yi Ziyareti: ABD İçin Sonun Başlangıcı mı? 09 Mayıs 2010 http://www.turksam.org/tr/a2023.html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Yunanistan ve Türkiye Silahlanma Yarışında Nerededir? 14 Mayıs 2010 http://www.turksam.org/tr/a2027.html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Türkiye, Brezilya ve İran Görüşmeleri Sonunda bir Uzlaşma Sağlanabilecek midir? İran’ın Yeni Müttefiki Brezilya, 17 Mayıs 2010 http://www.turksam.org/tr/a2031.html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İran ile Yapılan Takas Anlaşmasının Geleceği ve Türkiye’ye Yansımaları, 20 Mayıs 2010 http://www.turksam.org/tr/a2040.html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İsrail’in Güney Afrika’ya 1975’lerde Nükleer Başlık Temini Konusundaki Girişimi Bu Gün Ne Anlama İfade Etmektedir? 26 Mayıs 2010 http://www.turksam.org/tr/a2047.html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İsrail’in Yardım Gemilerine Sert Müdahalesinin Altındaki Gerçekler, 31 Mayıs 2010 http://www.turksam.org/tr/a2056.html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Mayıs Başında Başlayan Nükleer Silahların Yayılmasının Önlenmesi (NPT) Anlaşmasının Gözden Geçirme Konferansı Sona Erdi, 01 Haziran 2010 http://www.turksam.org/tr/a2058.html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lastRenderedPageBreak/>
        <w:t>Afganistan'da “Peace Jirga” Denilen Barış Şûrası Başlıyor, 02 Haziran 2010 http://www.turksam.org/tr/a2061.html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BM Güvenlik Konseyi (BMGK) 09 Haziran 2009 tarihinde İran’a Yaptırım Uygulanması Kararı İçin Toplanacaktır, 09 Haziran 2010 http://www.turksam.org/tr/a2073.html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Eksen Kayması- I, 18 Haziran 2010 http://www.turksam.org/tr/a2086.html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Artan Terör Olayları Konusunda Düşünceler, 21 Haziran 2010 http://www.turksam.org/tr/a2090.html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İsrail’de Bölgedeki Ülkeler ve Türkiye için En Az İran’ın Olmasından Korkulduğu Kadar Balistik Füze ve Nükleer Tehdit Oluşturmaktadır (İsrail yeni istihbarat uydusu gönderdi), 23 Haziran 2010 http://www.turksam.org/tr/a2094.html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Eksen Kayması II, 24 Haziran 2010 http://www.turksam.org/tr/a2096.html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Afganistan’da Neler Oluyor? 01 Temmuz 2010 http://www.turksam.org/tr/a2108.html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Türkiye, İsrail Arasında Gizli Toplantı ile Başlayan Görüşmelerin Geleceği, 05 Temmuz 2010 http://www.turksam.org/tr/a2114.html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ABD’nin Körfez Ülkelerinde Askeri Yapılanma Faaliyetlerini Arttırması İran’a Uygulanacak Yeni Stratejinin Habercisi mi? 06 Temmuz 2010 http://www.turksam.org/tr/a2117.html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Suriye Arabulucu Olarak Türkiye’yi Devreden Çıkartmıştır, 11 Temmuz 2010 http://www.turksam.org/tr/a2126.html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Terör Sorununun Kavramsal Çerçevesi Üzerine Düşünceler, 19 Temmuz 2010 http://www.turksam.org/tr/a2138.html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Brezilya Dışişleri Bakanı’nın Türkiye Ziyareti ve Takas Anlaşması Konusunda Gelişmeler, 25 Temmuz 2010 http://www.turksam.org/tr/a2145.html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AB İran’a Yeni Yaptırımlar Uygulamasının Etkileri Nasıl Olabilecektir, 26 Temmuz 2010 http://www.turksam.org/tr/a2146.html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ABD Füze Kalkanı Yapılanması İran’a Verilmeye Çalışılan Bir Mesaj mı? 03 Ağustos 2010 http://www.turksam.org/tr/a2152.html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İran’ın Balistik Füze Üretim Kabiliyetleri ve Üretim Yeteneği Hakkında Değerlendirme, 23 Ağustos 2010 http://www.turksam.org/tr/a2163.html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 xml:space="preserve">Eylül Ayı Başında Başlayacak Olan İsrail Filistin Doğrudan Görüşmeleri Hakkında Düşünceler </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27 Ağustos 2010 http://www.turksam.org/tr/a2169.html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ABD Başkanı Obama’nın Irak, Afganistan ve Filistin Konusunda Uyguladığı Dış Politikanın Nedeni, 31 Ağustos 2010 http://www.turksam.org/tr/a2172.html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ABD Başkanı Obama Ortadoğu’da Verdiği Sözleri Tutuyor mu? 15 Eylül 2010 http://www.turksam.org/tr/a2178.html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Soğuk Savaş Sonrası Ortadoğu’da Silahlanma</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20 Eylül 2010 http://www.turksam.org/tr/a2183.html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BM İnsan Hakları Komisyonu Mavi Marmara Gemisi Soruşturması Sonuç Raporu Türkiye İddiaları Doğrultusunda Sonuçlanmıştır</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lastRenderedPageBreak/>
        <w:t>23 Eylül 2010 http://www.turksam.org/tr/a2191.html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Türkiye-Çin Müşterek Hava Kuvvetleri Tatbikatı, 05 Ekim 2010 http://www.turksam.org/tr/a2196.html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NATO Genel Sekreteri Rasmussen’in Ziyareti, 07 Ekim 2010 http://www.turksam.org/tr/a2198.html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NATO Genel Sekreteri Rasmussen’in NATO-AB İlişkileri Konusunda Türkiye’den Talebi Nedir? 08 Ekim 2010 http://www.turksam.org/tr/a2201.html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Türkiye Başbakanı’nın Suriye Ziyareti bir Eksen Kayması İşareti mi? Yoksa ABD ve Batı için bir Avantaj mı Getirmektedir? 13 Ekim 2010 http://www.turksam.org/tr/a2206.html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Füze Kalkanı Sistemi ve Türkiye, ABD Tek Başına Gerçekleştiremediği Zorlamayı NATO Kanalıyla mı Kabul Ettirecek? 13 Ekim 2010 http://www.turksam.org/tr/a2207.html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Füze Savunma Sistemine Türkiye’nin Gerçekten İhtiyacı Yok mu? 20 Ekim 2010 http://www.turksam.org/tr/a2218.html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Kuzey Kore’nin Güney Kore ile Alıp Veremediği Nedir? 23 Kasım 2010 http://www.turksam.org/tr/a2253.html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NATO Füze Savunma Sistemi Türkiye’nin Gereksinimlerini Karşılamaya Yeterli mi? 27 Kasım 2010 http://www.turksam.org/tr/a2257.html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Wikileaks’ın Gölgesinde Kalan Avrupa Güvenlik İşbirliği Anlaşması (AGİT) Zirvesi Arzu Edilen İşlevi Sağlayabilecek midir?02 Aralık 2010 http://www.turksam.org/tr/a2263.html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Türkiye İsrail ile İlişkilerinde Yumuşama ve NATO, 06 Aralık 2010 http://www.turksam.org/tr/a2265.html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5+1 İran Müzakereleri, 07 Aralık 2010 http://www.turksam.org/tr/a2268.html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Başkan OBAMA Mısır’da Vermiş Olduğu Bağımsız Filistin Sözünden Geri Adım Atmıştır, 13 Aralık 201 http://www.turksam.org/tr/a2275.html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İran Dışişleri Bakanı Manouchehr Mottaki’nin Azledilmesinin Dış Politikada Yansımaları, 14 Aralık 2010 http://www.turksam.org/tr/a2276.html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Türkiye, Afganistan ve Pakistan Zirvesi.Afganistan Sorunun Çözümü Sonu Olmayan Hikaye mi? 25 Aralık 2010 http://www.turksam.org/tr/a2285.html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Wikileaks’a göre İsrail’in Suriye Nükleer Reaktörüne Saldırısı ABD Bilgisi Dahilindedir.Ortadoğu’nun Polisi İsrail mi? 27 Aralık 2010 http://www.turksam.org/tr/a2287.html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Yeni Yılda Türkiye’nin Ortadoğu Atağı ve Yansımaları, 13 Ocak 2011 http://www.turksam.org/tr/a2293.html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Lübnan Krizi ve Türkiye: Eksen Kayması ile İtham edilen Türkiye Ortadoğu’da ne Kadar Etken Olabilecektir? 19 Ocak 2011 http://www.turksam.org/tr/a2303.html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İstanbul’da gerçekleştirilecek İran Nükleer Programı ile İlgili Görüşmelerin Geleceği, 21 Ocak 2011 http://www.turksam.org/tr/a2304.html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Mavi Marmara Baskını ile İlgili Türkiye Ara Raporunun Değerlendirilmesi, 24 Ocak 2011 http://www.turksam.org/tr/a2309.html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Mısır’daki Gelişmelerin Ortadoğu’ya Yansıması ve Türkiye, 30 Ocak 2011 http://www.turksam.org/tr/a2315.html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lastRenderedPageBreak/>
        <w:t>Arap Halklarının Devrimleri Üzerine Düşünceler, ABD ve Türkiye, 21 Şubat 2011 http://www.turksam.org/tr/a2335.htm</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Libya Örneğinin Tunus ve Mısır’daki Gelişmelerle Karşılaştırılması, 22 Şubat 2011 http://www.turksam.org/tr/a2338.html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SIPRI 2010 Verilerine Göre Krize Rağmen Konvansiyonel Silahlanma Dünya’da Bütün Hızıyla Sürmektedir, 28 Şubat 2011 http://www.turksam.org/tr/a2346.html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Libya Sorunun Çözümünde, BM, ABD, AB Ve NATO’nun İşlevleri Ve Muhtemel Senaryo, 04 Mart 201 http://www.turksam.org/tr/a2350.html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Libya Silahlı Kuvvetlerine Genel Bir Bakış, 08 Mart 2011 http://www.turksam.org/tr/a2353.html</w:t>
      </w:r>
    </w:p>
    <w:p w:rsidR="00903268" w:rsidRPr="000F6B8C" w:rsidRDefault="00903268" w:rsidP="00903268">
      <w:pPr>
        <w:spacing w:before="100" w:beforeAutospacing="1" w:after="100" w:afterAutospacing="1"/>
        <w:jc w:val="both"/>
        <w:rPr>
          <w:rFonts w:asciiTheme="minorHAnsi" w:hAnsiTheme="minorHAnsi"/>
          <w:sz w:val="20"/>
          <w:szCs w:val="20"/>
          <w:lang w:val="fr-FR" w:eastAsia="tr-TR"/>
        </w:rPr>
      </w:pPr>
      <w:r w:rsidRPr="000F6B8C">
        <w:rPr>
          <w:rFonts w:asciiTheme="minorHAnsi" w:hAnsiTheme="minorHAnsi"/>
          <w:sz w:val="20"/>
          <w:szCs w:val="20"/>
          <w:lang w:val="fr-FR" w:eastAsia="tr-TR"/>
        </w:rPr>
        <w:t xml:space="preserve">Domino etkisi Libya ile Sona Ermekte </w:t>
      </w:r>
      <w:proofErr w:type="gramStart"/>
      <w:r w:rsidRPr="000F6B8C">
        <w:rPr>
          <w:rFonts w:asciiTheme="minorHAnsi" w:hAnsiTheme="minorHAnsi"/>
          <w:sz w:val="20"/>
          <w:szCs w:val="20"/>
          <w:lang w:val="fr-FR" w:eastAsia="tr-TR"/>
        </w:rPr>
        <w:t>midir?</w:t>
      </w:r>
      <w:proofErr w:type="gramEnd"/>
      <w:r w:rsidRPr="000F6B8C">
        <w:rPr>
          <w:rFonts w:asciiTheme="minorHAnsi" w:hAnsiTheme="minorHAnsi"/>
          <w:sz w:val="20"/>
          <w:szCs w:val="20"/>
          <w:lang w:val="fr-FR" w:eastAsia="tr-TR"/>
        </w:rPr>
        <w:t xml:space="preserve"> 16 Mart 201 http://www.turksam.org/tr/a2359.html</w:t>
      </w:r>
    </w:p>
    <w:p w:rsidR="00903268" w:rsidRPr="000F6B8C" w:rsidRDefault="00903268" w:rsidP="00903268">
      <w:pPr>
        <w:spacing w:before="100" w:beforeAutospacing="1" w:after="100" w:afterAutospacing="1"/>
        <w:jc w:val="both"/>
        <w:rPr>
          <w:rFonts w:asciiTheme="minorHAnsi" w:hAnsiTheme="minorHAnsi"/>
          <w:sz w:val="20"/>
          <w:szCs w:val="20"/>
          <w:lang w:val="fr-FR" w:eastAsia="tr-TR"/>
        </w:rPr>
      </w:pPr>
      <w:r w:rsidRPr="000F6B8C">
        <w:rPr>
          <w:rFonts w:asciiTheme="minorHAnsi" w:hAnsiTheme="minorHAnsi"/>
          <w:sz w:val="20"/>
          <w:szCs w:val="20"/>
          <w:lang w:val="fr-FR" w:eastAsia="tr-TR"/>
        </w:rPr>
        <w:t>Alınan Birleşmiş Milletler Kararı ve Kaddafi, 18 Mart 2011http://www.turksam.org/tr/a2362.html</w:t>
      </w:r>
    </w:p>
    <w:p w:rsidR="00903268" w:rsidRPr="000F6B8C" w:rsidRDefault="00903268" w:rsidP="00903268">
      <w:pPr>
        <w:spacing w:before="100" w:beforeAutospacing="1" w:after="100" w:afterAutospacing="1"/>
        <w:jc w:val="both"/>
        <w:rPr>
          <w:rFonts w:asciiTheme="minorHAnsi" w:hAnsiTheme="minorHAnsi"/>
          <w:sz w:val="20"/>
          <w:szCs w:val="20"/>
          <w:lang w:val="fr-FR" w:eastAsia="tr-TR"/>
        </w:rPr>
      </w:pPr>
      <w:r w:rsidRPr="000F6B8C">
        <w:rPr>
          <w:rFonts w:asciiTheme="minorHAnsi" w:hAnsiTheme="minorHAnsi"/>
          <w:sz w:val="20"/>
          <w:szCs w:val="20"/>
          <w:lang w:val="fr-FR" w:eastAsia="tr-TR"/>
        </w:rPr>
        <w:t xml:space="preserve">Birleşmiş Milletler Kararına Göre Libya’ya İcra Edilen Hava Saldırılarıyla Arzu Edilen Sonuca Ulaşılabilir </w:t>
      </w:r>
      <w:proofErr w:type="gramStart"/>
      <w:r w:rsidRPr="000F6B8C">
        <w:rPr>
          <w:rFonts w:asciiTheme="minorHAnsi" w:hAnsiTheme="minorHAnsi"/>
          <w:sz w:val="20"/>
          <w:szCs w:val="20"/>
          <w:lang w:val="fr-FR" w:eastAsia="tr-TR"/>
        </w:rPr>
        <w:t>mi?</w:t>
      </w:r>
      <w:proofErr w:type="gramEnd"/>
      <w:r w:rsidRPr="000F6B8C">
        <w:rPr>
          <w:rFonts w:asciiTheme="minorHAnsi" w:hAnsiTheme="minorHAnsi"/>
          <w:sz w:val="20"/>
          <w:szCs w:val="20"/>
          <w:lang w:val="fr-FR" w:eastAsia="tr-TR"/>
        </w:rPr>
        <w:t xml:space="preserve"> 20 Mart 2011 http://www.turksam.org/tr/a2365.html</w:t>
      </w:r>
    </w:p>
    <w:p w:rsidR="00903268" w:rsidRPr="000F6B8C" w:rsidRDefault="00903268" w:rsidP="00903268">
      <w:pPr>
        <w:spacing w:before="100" w:beforeAutospacing="1" w:after="100" w:afterAutospacing="1"/>
        <w:jc w:val="both"/>
        <w:rPr>
          <w:rFonts w:asciiTheme="minorHAnsi" w:hAnsiTheme="minorHAnsi"/>
          <w:sz w:val="20"/>
          <w:szCs w:val="20"/>
          <w:lang w:val="fr-FR" w:eastAsia="tr-TR"/>
        </w:rPr>
      </w:pPr>
      <w:r w:rsidRPr="000F6B8C">
        <w:rPr>
          <w:rFonts w:asciiTheme="minorHAnsi" w:hAnsiTheme="minorHAnsi"/>
          <w:sz w:val="20"/>
          <w:szCs w:val="20"/>
          <w:lang w:val="fr-FR" w:eastAsia="tr-TR"/>
        </w:rPr>
        <w:t xml:space="preserve">Domino Etkisi Yalnız Arap Dünyasını mı </w:t>
      </w:r>
      <w:proofErr w:type="gramStart"/>
      <w:r w:rsidRPr="000F6B8C">
        <w:rPr>
          <w:rFonts w:asciiTheme="minorHAnsi" w:hAnsiTheme="minorHAnsi"/>
          <w:sz w:val="20"/>
          <w:szCs w:val="20"/>
          <w:lang w:val="fr-FR" w:eastAsia="tr-TR"/>
        </w:rPr>
        <w:t>Etkileyecektir?İsrail</w:t>
      </w:r>
      <w:proofErr w:type="gramEnd"/>
      <w:r w:rsidRPr="000F6B8C">
        <w:rPr>
          <w:rFonts w:asciiTheme="minorHAnsi" w:hAnsiTheme="minorHAnsi"/>
          <w:sz w:val="20"/>
          <w:szCs w:val="20"/>
          <w:lang w:val="fr-FR" w:eastAsia="tr-TR"/>
        </w:rPr>
        <w:t xml:space="preserve"> Bunun Neresindedir? 24 Mart 2011 http://www.turksam.org/tr/a2368.html</w:t>
      </w:r>
    </w:p>
    <w:p w:rsidR="00903268" w:rsidRPr="000F6B8C" w:rsidRDefault="00903268" w:rsidP="00903268">
      <w:pPr>
        <w:spacing w:before="100" w:beforeAutospacing="1" w:after="100" w:afterAutospacing="1"/>
        <w:jc w:val="both"/>
        <w:rPr>
          <w:rFonts w:asciiTheme="minorHAnsi" w:hAnsiTheme="minorHAnsi"/>
          <w:sz w:val="20"/>
          <w:szCs w:val="20"/>
          <w:lang w:val="fr-FR" w:eastAsia="tr-TR"/>
        </w:rPr>
      </w:pPr>
      <w:r w:rsidRPr="000F6B8C">
        <w:rPr>
          <w:rFonts w:asciiTheme="minorHAnsi" w:hAnsiTheme="minorHAnsi"/>
          <w:sz w:val="20"/>
          <w:szCs w:val="20"/>
          <w:lang w:val="fr-FR" w:eastAsia="tr-TR"/>
        </w:rPr>
        <w:t>Libya Konusunda NATO’nun Görev Üslenme Gerekçeleri, Türkiye’nin Tutumu ve Sonuçları, 25 Mart 2011 http://www.turksam.org/tr/a2371.html</w:t>
      </w:r>
    </w:p>
    <w:p w:rsidR="00903268" w:rsidRPr="000F6B8C" w:rsidRDefault="00903268" w:rsidP="00903268">
      <w:pPr>
        <w:spacing w:before="100" w:beforeAutospacing="1" w:after="100" w:afterAutospacing="1"/>
        <w:jc w:val="both"/>
        <w:rPr>
          <w:rFonts w:asciiTheme="minorHAnsi" w:hAnsiTheme="minorHAnsi"/>
          <w:sz w:val="20"/>
          <w:szCs w:val="20"/>
          <w:lang w:val="fr-FR" w:eastAsia="tr-TR"/>
        </w:rPr>
      </w:pPr>
      <w:r w:rsidRPr="000F6B8C">
        <w:rPr>
          <w:rFonts w:asciiTheme="minorHAnsi" w:hAnsiTheme="minorHAnsi"/>
          <w:sz w:val="20"/>
          <w:szCs w:val="20"/>
          <w:lang w:val="fr-FR" w:eastAsia="tr-TR"/>
        </w:rPr>
        <w:t>Başbakan Erdoğan’ın Irak Ziyareti ve Arkasındakiler, 30 Mart 201 http://www.turksam.org/tr/a2373.html</w:t>
      </w:r>
    </w:p>
    <w:p w:rsidR="00903268" w:rsidRPr="000F6B8C" w:rsidRDefault="00903268" w:rsidP="00903268">
      <w:pPr>
        <w:spacing w:before="100" w:beforeAutospacing="1" w:after="100" w:afterAutospacing="1"/>
        <w:jc w:val="both"/>
        <w:rPr>
          <w:rFonts w:asciiTheme="minorHAnsi" w:hAnsiTheme="minorHAnsi"/>
          <w:sz w:val="20"/>
          <w:szCs w:val="20"/>
          <w:lang w:val="fr-FR" w:eastAsia="tr-TR"/>
        </w:rPr>
      </w:pPr>
      <w:r w:rsidRPr="000F6B8C">
        <w:rPr>
          <w:rFonts w:asciiTheme="minorHAnsi" w:hAnsiTheme="minorHAnsi"/>
          <w:sz w:val="20"/>
          <w:szCs w:val="20"/>
          <w:lang w:val="fr-FR" w:eastAsia="tr-TR"/>
        </w:rPr>
        <w:t xml:space="preserve">NATO’nun Libya’ya Yapılacak Harekatı Üslenmesi Sonrasında İsyancılara Silah Yardımının Yapılması Uygun </w:t>
      </w:r>
      <w:proofErr w:type="gramStart"/>
      <w:r w:rsidRPr="000F6B8C">
        <w:rPr>
          <w:rFonts w:asciiTheme="minorHAnsi" w:hAnsiTheme="minorHAnsi"/>
          <w:sz w:val="20"/>
          <w:szCs w:val="20"/>
          <w:lang w:val="fr-FR" w:eastAsia="tr-TR"/>
        </w:rPr>
        <w:t>mu?</w:t>
      </w:r>
      <w:proofErr w:type="gramEnd"/>
    </w:p>
    <w:p w:rsidR="00903268" w:rsidRPr="000F6B8C" w:rsidRDefault="00903268" w:rsidP="00903268">
      <w:pPr>
        <w:spacing w:before="100" w:beforeAutospacing="1" w:after="100" w:afterAutospacing="1"/>
        <w:jc w:val="both"/>
        <w:rPr>
          <w:rFonts w:asciiTheme="minorHAnsi" w:hAnsiTheme="minorHAnsi"/>
          <w:sz w:val="20"/>
          <w:szCs w:val="20"/>
          <w:lang w:val="fr-FR" w:eastAsia="tr-TR"/>
        </w:rPr>
      </w:pPr>
      <w:r w:rsidRPr="000F6B8C">
        <w:rPr>
          <w:rFonts w:asciiTheme="minorHAnsi" w:hAnsiTheme="minorHAnsi"/>
          <w:sz w:val="20"/>
          <w:szCs w:val="20"/>
          <w:lang w:val="fr-FR" w:eastAsia="tr-TR"/>
        </w:rPr>
        <w:t xml:space="preserve">02 Nisan 2011 </w:t>
      </w:r>
      <w:hyperlink r:id="rId10" w:history="1">
        <w:r w:rsidRPr="000F6B8C">
          <w:rPr>
            <w:rStyle w:val="Kpr"/>
            <w:rFonts w:asciiTheme="minorHAnsi" w:hAnsiTheme="minorHAnsi"/>
            <w:sz w:val="20"/>
            <w:szCs w:val="20"/>
            <w:lang w:val="fr-FR" w:eastAsia="tr-TR"/>
          </w:rPr>
          <w:t>http://www.turksam.org/tr/a2374.html</w:t>
        </w:r>
      </w:hyperlink>
      <w:r w:rsidRPr="000F6B8C">
        <w:rPr>
          <w:rFonts w:asciiTheme="minorHAnsi" w:hAnsiTheme="minorHAnsi"/>
          <w:sz w:val="20"/>
          <w:szCs w:val="20"/>
          <w:lang w:val="fr-FR" w:eastAsia="tr-TR"/>
        </w:rPr>
        <w:t xml:space="preserve">, </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NATO Genel Sekreteri Anders Fogh Rasmussen’in Planlı Ankara Ziyareti, 04 Nisan 2011 http://www.turksam.org/tr/a2375.html</w:t>
      </w:r>
    </w:p>
    <w:p w:rsidR="00903268" w:rsidRPr="000F6B8C" w:rsidRDefault="00903268" w:rsidP="00903268">
      <w:pPr>
        <w:spacing w:before="100" w:beforeAutospacing="1" w:after="100" w:afterAutospacing="1"/>
        <w:jc w:val="both"/>
        <w:rPr>
          <w:rFonts w:asciiTheme="minorHAnsi" w:hAnsiTheme="minorHAnsi"/>
          <w:sz w:val="20"/>
          <w:szCs w:val="20"/>
          <w:lang w:eastAsia="tr-TR"/>
        </w:rPr>
      </w:pPr>
      <w:r w:rsidRPr="000F6B8C">
        <w:rPr>
          <w:rFonts w:asciiTheme="minorHAnsi" w:hAnsiTheme="minorHAnsi"/>
          <w:sz w:val="20"/>
          <w:szCs w:val="20"/>
          <w:lang w:eastAsia="tr-TR"/>
        </w:rPr>
        <w:t xml:space="preserve">ABD Kuzey Afrika Politikası ile Ortadoğu’daki Ülkelere Karşı Uygulamakta Olduğu Farklı Politikaların Nedeni ve Türkiye, 14 Nisan 2011 </w:t>
      </w:r>
      <w:hyperlink r:id="rId11" w:history="1">
        <w:r w:rsidRPr="000F6B8C">
          <w:rPr>
            <w:rStyle w:val="Kpr"/>
            <w:rFonts w:asciiTheme="minorHAnsi" w:hAnsiTheme="minorHAnsi"/>
            <w:sz w:val="20"/>
            <w:szCs w:val="20"/>
            <w:lang w:eastAsia="tr-TR"/>
          </w:rPr>
          <w:t>http://www.turksam.org/tr/a2382.html</w:t>
        </w:r>
      </w:hyperlink>
    </w:p>
    <w:p w:rsidR="00903268" w:rsidRPr="000F6B8C" w:rsidRDefault="00903268" w:rsidP="00903268">
      <w:pPr>
        <w:pStyle w:val="ListeParagraf"/>
        <w:pBdr>
          <w:bottom w:val="single" w:sz="6" w:space="0" w:color="EEEEEE"/>
        </w:pBdr>
        <w:shd w:val="clear" w:color="auto" w:fill="FFFFFF"/>
        <w:spacing w:before="90" w:after="90"/>
        <w:rPr>
          <w:rFonts w:asciiTheme="minorHAnsi" w:hAnsiTheme="minorHAnsi"/>
          <w:color w:val="000000"/>
          <w:sz w:val="20"/>
          <w:szCs w:val="20"/>
        </w:rPr>
      </w:pPr>
      <w:r w:rsidRPr="000F6B8C">
        <w:rPr>
          <w:rFonts w:asciiTheme="minorHAnsi" w:hAnsiTheme="minorHAnsi"/>
          <w:color w:val="000000"/>
          <w:sz w:val="20"/>
          <w:szCs w:val="20"/>
        </w:rPr>
        <w:t>Alçak ve Orta İrtifa Hava Savunma Füze Sistemleri ASELSAN ve Roketsan İşbirliği ile Yurt içinde Geliştirilecek, 22 Haziran 2011</w:t>
      </w:r>
    </w:p>
    <w:p w:rsidR="00903268" w:rsidRPr="000F6B8C" w:rsidRDefault="00903268" w:rsidP="00903268">
      <w:pPr>
        <w:pStyle w:val="ListeParagraf"/>
        <w:pBdr>
          <w:bottom w:val="single" w:sz="6" w:space="0" w:color="EEEEEE"/>
        </w:pBdr>
        <w:shd w:val="clear" w:color="auto" w:fill="FFFFFF"/>
        <w:spacing w:before="90" w:after="90"/>
        <w:rPr>
          <w:rFonts w:asciiTheme="minorHAnsi" w:hAnsiTheme="minorHAnsi"/>
          <w:color w:val="000000"/>
          <w:sz w:val="20"/>
          <w:szCs w:val="20"/>
        </w:rPr>
      </w:pPr>
      <w:r w:rsidRPr="000F6B8C">
        <w:rPr>
          <w:rFonts w:asciiTheme="minorHAnsi" w:hAnsiTheme="minorHAnsi"/>
          <w:color w:val="000000"/>
          <w:sz w:val="20"/>
          <w:szCs w:val="20"/>
        </w:rPr>
        <w:t>NATO Savunma Bakanları Toplantısında Alınan Komuta Yapısı Revizyonu Kararı ve Türkiye, 14 Haziran 2011</w:t>
      </w:r>
    </w:p>
    <w:p w:rsidR="00903268" w:rsidRPr="000F6B8C" w:rsidRDefault="00903268" w:rsidP="00903268">
      <w:pPr>
        <w:pStyle w:val="ListeParagraf"/>
        <w:pBdr>
          <w:bottom w:val="single" w:sz="6" w:space="0" w:color="EEEEEE"/>
        </w:pBdr>
        <w:shd w:val="clear" w:color="auto" w:fill="FFFFFF"/>
        <w:spacing w:before="90" w:after="90"/>
        <w:rPr>
          <w:rFonts w:asciiTheme="minorHAnsi" w:hAnsiTheme="minorHAnsi"/>
          <w:color w:val="000000"/>
          <w:sz w:val="20"/>
          <w:szCs w:val="20"/>
        </w:rPr>
      </w:pPr>
      <w:r w:rsidRPr="000F6B8C">
        <w:rPr>
          <w:rFonts w:asciiTheme="minorHAnsi" w:hAnsiTheme="minorHAnsi"/>
          <w:color w:val="000000"/>
          <w:sz w:val="20"/>
          <w:szCs w:val="20"/>
        </w:rPr>
        <w:t>Gazze- Mısır Sınırındaki Refah Kapısının Açılması ve Özgürlük Filosunun Girişimleri Nasıl Koordine Edilebilir? 31 Mayıs 2011</w:t>
      </w:r>
    </w:p>
    <w:p w:rsidR="00903268" w:rsidRPr="000F6B8C" w:rsidRDefault="00903268" w:rsidP="00903268">
      <w:pPr>
        <w:pStyle w:val="ListeParagraf"/>
        <w:pBdr>
          <w:bottom w:val="single" w:sz="6" w:space="0" w:color="EEEEEE"/>
        </w:pBdr>
        <w:shd w:val="clear" w:color="auto" w:fill="FFFFFF"/>
        <w:spacing w:before="90" w:after="90"/>
        <w:rPr>
          <w:rFonts w:asciiTheme="minorHAnsi" w:hAnsiTheme="minorHAnsi"/>
          <w:color w:val="000000"/>
          <w:sz w:val="20"/>
          <w:szCs w:val="20"/>
        </w:rPr>
      </w:pPr>
      <w:r w:rsidRPr="000F6B8C">
        <w:rPr>
          <w:rFonts w:asciiTheme="minorHAnsi" w:hAnsiTheme="minorHAnsi"/>
          <w:color w:val="000000"/>
          <w:sz w:val="20"/>
          <w:szCs w:val="20"/>
        </w:rPr>
        <w:t>Suriye’de Reformların Yapılmasına Etkin Olan Dinamikler, 30 Mayıs 2011</w:t>
      </w:r>
    </w:p>
    <w:p w:rsidR="00903268" w:rsidRPr="000F6B8C" w:rsidRDefault="00903268" w:rsidP="00903268">
      <w:pPr>
        <w:pStyle w:val="ListeParagraf"/>
        <w:pBdr>
          <w:bottom w:val="single" w:sz="6" w:space="0" w:color="EEEEEE"/>
        </w:pBdr>
        <w:shd w:val="clear" w:color="auto" w:fill="FFFFFF"/>
        <w:spacing w:before="90" w:after="90"/>
        <w:rPr>
          <w:rFonts w:asciiTheme="minorHAnsi" w:hAnsiTheme="minorHAnsi"/>
          <w:color w:val="000000"/>
          <w:sz w:val="20"/>
          <w:szCs w:val="20"/>
        </w:rPr>
      </w:pPr>
      <w:r w:rsidRPr="000F6B8C">
        <w:rPr>
          <w:rFonts w:asciiTheme="minorHAnsi" w:hAnsiTheme="minorHAnsi"/>
          <w:color w:val="000000"/>
          <w:sz w:val="20"/>
          <w:szCs w:val="20"/>
        </w:rPr>
        <w:t>Gazze’ye Gönderilen Yeni Yardım Konvoyu Arap Baharının Filistin Simgesi mi? 24 Mayıs 2011</w:t>
      </w:r>
    </w:p>
    <w:p w:rsidR="00903268" w:rsidRPr="000F6B8C" w:rsidRDefault="00903268" w:rsidP="00903268">
      <w:pPr>
        <w:pStyle w:val="ListeParagraf"/>
        <w:pBdr>
          <w:bottom w:val="single" w:sz="6" w:space="0" w:color="EEEEEE"/>
        </w:pBdr>
        <w:shd w:val="clear" w:color="auto" w:fill="FFFFFF"/>
        <w:spacing w:before="90" w:after="90"/>
        <w:rPr>
          <w:rFonts w:asciiTheme="minorHAnsi" w:hAnsiTheme="minorHAnsi"/>
          <w:color w:val="000000"/>
          <w:sz w:val="20"/>
          <w:szCs w:val="20"/>
        </w:rPr>
      </w:pPr>
      <w:r w:rsidRPr="000F6B8C">
        <w:rPr>
          <w:rFonts w:asciiTheme="minorHAnsi" w:hAnsiTheme="minorHAnsi"/>
          <w:color w:val="000000"/>
          <w:sz w:val="20"/>
          <w:szCs w:val="20"/>
        </w:rPr>
        <w:t>ABD Başkanı Barak Obama’nın Konuşması Hakkında Düşünceler, 20 Mayıs 2011</w:t>
      </w:r>
    </w:p>
    <w:p w:rsidR="00903268" w:rsidRPr="000F6B8C" w:rsidRDefault="00903268" w:rsidP="00903268">
      <w:pPr>
        <w:pStyle w:val="ListeParagraf"/>
        <w:pBdr>
          <w:bottom w:val="single" w:sz="6" w:space="0" w:color="EEEEEE"/>
        </w:pBdr>
        <w:shd w:val="clear" w:color="auto" w:fill="FFFFFF"/>
        <w:spacing w:before="90" w:after="90"/>
        <w:rPr>
          <w:rFonts w:asciiTheme="minorHAnsi" w:hAnsiTheme="minorHAnsi"/>
          <w:color w:val="000000"/>
          <w:sz w:val="20"/>
          <w:szCs w:val="20"/>
        </w:rPr>
      </w:pPr>
      <w:r w:rsidRPr="000F6B8C">
        <w:rPr>
          <w:rFonts w:asciiTheme="minorHAnsi" w:hAnsiTheme="minorHAnsi"/>
          <w:color w:val="000000"/>
          <w:sz w:val="20"/>
          <w:szCs w:val="20"/>
        </w:rPr>
        <w:t>Suriye Devlet Başkanı Başer Esad Kaddafileştirilmeye mi Çalışılmaktadır? 18 Mayıs 2011</w:t>
      </w:r>
    </w:p>
    <w:p w:rsidR="00903268" w:rsidRPr="000F6B8C" w:rsidRDefault="00903268" w:rsidP="00903268">
      <w:pPr>
        <w:pStyle w:val="ListeParagraf"/>
        <w:pBdr>
          <w:bottom w:val="single" w:sz="6" w:space="0" w:color="EEEEEE"/>
        </w:pBdr>
        <w:shd w:val="clear" w:color="auto" w:fill="FFFFFF"/>
        <w:spacing w:before="90" w:after="90"/>
        <w:rPr>
          <w:rFonts w:asciiTheme="minorHAnsi" w:hAnsiTheme="minorHAnsi"/>
          <w:color w:val="000000"/>
          <w:sz w:val="20"/>
          <w:szCs w:val="20"/>
        </w:rPr>
      </w:pPr>
      <w:r w:rsidRPr="000F6B8C">
        <w:rPr>
          <w:rFonts w:asciiTheme="minorHAnsi" w:hAnsiTheme="minorHAnsi"/>
          <w:color w:val="000000"/>
          <w:sz w:val="20"/>
          <w:szCs w:val="20"/>
        </w:rPr>
        <w:lastRenderedPageBreak/>
        <w:t>Arap Baharı ile Türkiye’nin Ortadoğu’daki Balayı Sona mı Ermektedir? 08 Mayıs 2011</w:t>
      </w:r>
    </w:p>
    <w:p w:rsidR="00903268" w:rsidRPr="000F6B8C" w:rsidRDefault="00903268" w:rsidP="00903268">
      <w:pPr>
        <w:pStyle w:val="ListeParagraf"/>
        <w:pBdr>
          <w:bottom w:val="single" w:sz="6" w:space="0" w:color="EEEEEE"/>
        </w:pBdr>
        <w:shd w:val="clear" w:color="auto" w:fill="FFFFFF"/>
        <w:spacing w:before="90" w:after="90"/>
        <w:rPr>
          <w:rFonts w:asciiTheme="minorHAnsi" w:hAnsiTheme="minorHAnsi"/>
          <w:color w:val="000000"/>
          <w:sz w:val="20"/>
          <w:szCs w:val="20"/>
        </w:rPr>
      </w:pPr>
      <w:r w:rsidRPr="000F6B8C">
        <w:rPr>
          <w:rFonts w:asciiTheme="minorHAnsi" w:hAnsiTheme="minorHAnsi"/>
          <w:color w:val="000000"/>
          <w:sz w:val="20"/>
          <w:szCs w:val="20"/>
        </w:rPr>
        <w:t xml:space="preserve">Usama Bin Ladin’in Ortadan Kaldırılması Ne Gibi Bir Değişim Sağlayacak? 03 Mayıs 2011 </w:t>
      </w:r>
    </w:p>
    <w:p w:rsidR="00903268" w:rsidRPr="000F6B8C" w:rsidRDefault="00903268" w:rsidP="00903268">
      <w:pPr>
        <w:pStyle w:val="ListeParagraf"/>
        <w:pBdr>
          <w:bottom w:val="single" w:sz="6" w:space="0" w:color="EEEEEE"/>
        </w:pBdr>
        <w:shd w:val="clear" w:color="auto" w:fill="FFFFFF"/>
        <w:spacing w:before="90" w:after="90"/>
        <w:rPr>
          <w:rFonts w:asciiTheme="minorHAnsi" w:hAnsiTheme="minorHAnsi"/>
          <w:color w:val="000000"/>
          <w:sz w:val="20"/>
          <w:szCs w:val="20"/>
        </w:rPr>
      </w:pPr>
      <w:r w:rsidRPr="000F6B8C">
        <w:rPr>
          <w:rFonts w:asciiTheme="minorHAnsi" w:hAnsiTheme="minorHAnsi"/>
          <w:color w:val="000000"/>
          <w:sz w:val="20"/>
          <w:szCs w:val="20"/>
        </w:rPr>
        <w:t>Libya ve Kaddafi Sonrası Dönem, Asıl İş Şimdi Başlıyor, 24 Ekim 2011</w:t>
      </w:r>
    </w:p>
    <w:p w:rsidR="00903268" w:rsidRPr="000F6B8C" w:rsidRDefault="00903268" w:rsidP="00903268">
      <w:pPr>
        <w:pStyle w:val="ListeParagraf"/>
        <w:pBdr>
          <w:bottom w:val="single" w:sz="6" w:space="0" w:color="EEEEEE"/>
        </w:pBdr>
        <w:shd w:val="clear" w:color="auto" w:fill="FFFFFF"/>
        <w:spacing w:before="90" w:after="90"/>
        <w:rPr>
          <w:rFonts w:asciiTheme="minorHAnsi" w:hAnsiTheme="minorHAnsi"/>
          <w:color w:val="000000"/>
          <w:sz w:val="20"/>
          <w:szCs w:val="20"/>
        </w:rPr>
      </w:pPr>
      <w:r w:rsidRPr="000F6B8C">
        <w:rPr>
          <w:rFonts w:asciiTheme="minorHAnsi" w:hAnsiTheme="minorHAnsi"/>
          <w:color w:val="000000"/>
          <w:sz w:val="20"/>
          <w:szCs w:val="20"/>
        </w:rPr>
        <w:t>NATO Füze Bilgilerini İsrail’e Aktarmayacak Denildi, 07 Ekim 2011</w:t>
      </w:r>
    </w:p>
    <w:p w:rsidR="00903268" w:rsidRPr="000F6B8C" w:rsidRDefault="00903268" w:rsidP="00903268">
      <w:pPr>
        <w:pStyle w:val="ListeParagraf"/>
        <w:pBdr>
          <w:bottom w:val="single" w:sz="6" w:space="0" w:color="EEEEEE"/>
        </w:pBdr>
        <w:shd w:val="clear" w:color="auto" w:fill="FFFFFF"/>
        <w:spacing w:before="90" w:after="90"/>
        <w:rPr>
          <w:rFonts w:asciiTheme="minorHAnsi" w:hAnsiTheme="minorHAnsi"/>
          <w:color w:val="000000"/>
          <w:sz w:val="20"/>
          <w:szCs w:val="20"/>
        </w:rPr>
      </w:pPr>
      <w:r w:rsidRPr="000F6B8C">
        <w:rPr>
          <w:rFonts w:asciiTheme="minorHAnsi" w:hAnsiTheme="minorHAnsi"/>
          <w:color w:val="000000"/>
          <w:sz w:val="20"/>
          <w:szCs w:val="20"/>
        </w:rPr>
        <w:t>Doğu Akdeniz’de GKRY’nin Münhasır Ekonomik Bölge İlanı, Petrol Aramaları ve Türkiye, 03 Ekim 2011</w:t>
      </w:r>
    </w:p>
    <w:p w:rsidR="00903268" w:rsidRPr="000F6B8C" w:rsidRDefault="00903268" w:rsidP="00903268">
      <w:pPr>
        <w:pStyle w:val="ListeParagraf"/>
        <w:pBdr>
          <w:bottom w:val="single" w:sz="6" w:space="0" w:color="EEEEEE"/>
        </w:pBdr>
        <w:shd w:val="clear" w:color="auto" w:fill="FFFFFF"/>
        <w:spacing w:before="90" w:after="90"/>
        <w:rPr>
          <w:rFonts w:asciiTheme="minorHAnsi" w:hAnsiTheme="minorHAnsi"/>
          <w:color w:val="000000"/>
          <w:sz w:val="20"/>
          <w:szCs w:val="20"/>
        </w:rPr>
      </w:pPr>
      <w:r w:rsidRPr="000F6B8C">
        <w:rPr>
          <w:rFonts w:asciiTheme="minorHAnsi" w:hAnsiTheme="minorHAnsi"/>
          <w:color w:val="000000"/>
          <w:sz w:val="20"/>
          <w:szCs w:val="20"/>
        </w:rPr>
        <w:t xml:space="preserve"> NATO Füze Kalkanı Radarları Malatya Bölgesine Üslenecek, 15 Eylül 2011</w:t>
      </w:r>
    </w:p>
    <w:p w:rsidR="00903268" w:rsidRPr="000F6B8C" w:rsidRDefault="00903268" w:rsidP="00903268">
      <w:pPr>
        <w:pStyle w:val="ListeParagraf"/>
        <w:pBdr>
          <w:bottom w:val="single" w:sz="6" w:space="0" w:color="EEEEEE"/>
        </w:pBdr>
        <w:shd w:val="clear" w:color="auto" w:fill="FFFFFF"/>
        <w:spacing w:before="90" w:after="90"/>
        <w:rPr>
          <w:rFonts w:asciiTheme="minorHAnsi" w:hAnsiTheme="minorHAnsi"/>
          <w:color w:val="000000"/>
          <w:sz w:val="20"/>
          <w:szCs w:val="20"/>
        </w:rPr>
      </w:pPr>
      <w:r w:rsidRPr="000F6B8C">
        <w:rPr>
          <w:rFonts w:asciiTheme="minorHAnsi" w:hAnsiTheme="minorHAnsi"/>
          <w:color w:val="000000"/>
          <w:sz w:val="20"/>
          <w:szCs w:val="20"/>
        </w:rPr>
        <w:t xml:space="preserve"> Türkiye NATO Füze Savunma Kalkanı İle İlgili Evet Dedi, 06 Eylül 2011</w:t>
      </w:r>
    </w:p>
    <w:p w:rsidR="00903268" w:rsidRPr="000F6B8C" w:rsidRDefault="00903268" w:rsidP="00903268">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Mavi Marmara (Palmer Raporu) Hakkında Değerlendirmeler, 05 Eylül 2011</w:t>
      </w:r>
    </w:p>
    <w:p w:rsidR="00903268" w:rsidRPr="000F6B8C" w:rsidRDefault="00903268" w:rsidP="00903268">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 xml:space="preserve">NATO Füze Savunma Sistemi ile İlgili Mobil Platformun Karadeniz’de İşi </w:t>
      </w:r>
      <w:proofErr w:type="gramStart"/>
      <w:r w:rsidRPr="000F6B8C">
        <w:rPr>
          <w:rFonts w:asciiTheme="minorHAnsi" w:hAnsiTheme="minorHAnsi"/>
          <w:color w:val="000000"/>
          <w:sz w:val="20"/>
          <w:szCs w:val="20"/>
          <w:lang w:val="fr-FR"/>
        </w:rPr>
        <w:t>Ne?</w:t>
      </w:r>
      <w:proofErr w:type="gramEnd"/>
      <w:r w:rsidRPr="000F6B8C">
        <w:rPr>
          <w:rFonts w:asciiTheme="minorHAnsi" w:hAnsiTheme="minorHAnsi"/>
          <w:color w:val="000000"/>
          <w:sz w:val="20"/>
          <w:szCs w:val="20"/>
          <w:lang w:val="fr-FR"/>
        </w:rPr>
        <w:t xml:space="preserve"> 15 Temmuz 2011</w:t>
      </w:r>
    </w:p>
    <w:p w:rsidR="00903268" w:rsidRPr="000F6B8C" w:rsidRDefault="00903268" w:rsidP="00903268">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İsrail İle İran Ortadoğu’da Kitle İmha Silahlarından Arındırılmış Bölge Tesisi Konusunda AB İle Müşterek Toplantıda Bir Araya Gelecekler. 10 Temmuz 2011</w:t>
      </w:r>
    </w:p>
    <w:p w:rsidR="00903268" w:rsidRPr="000F6B8C" w:rsidRDefault="00903268" w:rsidP="00903268">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 xml:space="preserve">Libya ve Suriye’ de ABD Tarafından Uygulanan İki Farklı Yaklaşım, 29 Haziran 2011 </w:t>
      </w:r>
    </w:p>
    <w:p w:rsidR="00903268" w:rsidRPr="000F6B8C" w:rsidRDefault="00903268" w:rsidP="00903268">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ABD- İsrail İlişkileri ABD Başkanlık Seçiminin Arifesinde Yeniden Şekilleniyor, 06 Mart 2012</w:t>
      </w:r>
    </w:p>
    <w:p w:rsidR="00903268" w:rsidRPr="000F6B8C" w:rsidRDefault="00903268" w:rsidP="00903268">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Konvansiyonel Silahlanma Bütün Hızıyla Sürüyor, Türkiye Bölgesel Lider, 02 Mart 2012</w:t>
      </w:r>
    </w:p>
    <w:p w:rsidR="00903268" w:rsidRPr="000F6B8C" w:rsidRDefault="00903268" w:rsidP="00903268">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ABD Kuzey Kore Nükleer Müzakereleri İkinci Gününde, 24 Şubat 2012</w:t>
      </w:r>
    </w:p>
    <w:p w:rsidR="00903268" w:rsidRPr="000F6B8C" w:rsidRDefault="00903268" w:rsidP="00903268">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 xml:space="preserve">ABD ve İran İlişkilerindeki Gelişmeler Nereye </w:t>
      </w:r>
      <w:proofErr w:type="gramStart"/>
      <w:r w:rsidRPr="000F6B8C">
        <w:rPr>
          <w:rFonts w:asciiTheme="minorHAnsi" w:hAnsiTheme="minorHAnsi"/>
          <w:color w:val="000000"/>
          <w:sz w:val="20"/>
          <w:szCs w:val="20"/>
          <w:lang w:val="fr-FR"/>
        </w:rPr>
        <w:t>Gidiyor?</w:t>
      </w:r>
      <w:proofErr w:type="gramEnd"/>
      <w:r w:rsidRPr="000F6B8C">
        <w:rPr>
          <w:rFonts w:asciiTheme="minorHAnsi" w:hAnsiTheme="minorHAnsi"/>
          <w:color w:val="000000"/>
          <w:sz w:val="20"/>
          <w:szCs w:val="20"/>
          <w:lang w:val="fr-FR"/>
        </w:rPr>
        <w:t xml:space="preserve"> 20 Şubat 2012</w:t>
      </w:r>
    </w:p>
    <w:p w:rsidR="00903268" w:rsidRPr="000F6B8C" w:rsidRDefault="00903268" w:rsidP="00903268">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Türkiye İran İlişkilerinde Başlayan Yeni Dönem, 25 Ocak 2012</w:t>
      </w:r>
    </w:p>
    <w:p w:rsidR="00903268" w:rsidRPr="000F6B8C" w:rsidRDefault="00903268" w:rsidP="00903268">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ABD İran Gerginliğinin Taraflar Açısından Değerlendirilmesi, 08 Ocak 2012</w:t>
      </w:r>
    </w:p>
    <w:p w:rsidR="00903268" w:rsidRPr="000F6B8C" w:rsidRDefault="00903268" w:rsidP="00903268">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 xml:space="preserve">Sarkozy Türkiye’den Neyin Hırsını </w:t>
      </w:r>
      <w:proofErr w:type="gramStart"/>
      <w:r w:rsidRPr="000F6B8C">
        <w:rPr>
          <w:rFonts w:asciiTheme="minorHAnsi" w:hAnsiTheme="minorHAnsi"/>
          <w:color w:val="000000"/>
          <w:sz w:val="20"/>
          <w:szCs w:val="20"/>
          <w:lang w:val="fr-FR"/>
        </w:rPr>
        <w:t>Alıyor?</w:t>
      </w:r>
      <w:proofErr w:type="gramEnd"/>
      <w:r w:rsidRPr="000F6B8C">
        <w:rPr>
          <w:rFonts w:asciiTheme="minorHAnsi" w:hAnsiTheme="minorHAnsi"/>
          <w:color w:val="000000"/>
          <w:sz w:val="20"/>
          <w:szCs w:val="20"/>
          <w:lang w:val="fr-FR"/>
        </w:rPr>
        <w:t xml:space="preserve"> 25 Aralık 2011</w:t>
      </w:r>
    </w:p>
    <w:p w:rsidR="00903268" w:rsidRPr="000F6B8C" w:rsidRDefault="00903268" w:rsidP="00903268">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Mısır İlk Tur Seçim Sonuçları ve Ortaya Çıkabilecek Tablo, 04 Aralık 2011</w:t>
      </w:r>
    </w:p>
    <w:p w:rsidR="00903268" w:rsidRPr="000F6B8C" w:rsidRDefault="00903268" w:rsidP="00903268">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Mısır’da Demokratik Parlamenter Rejime Geçiş Çalışmaları, 29 Kasım 2011</w:t>
      </w:r>
    </w:p>
    <w:p w:rsidR="00903268" w:rsidRPr="000F6B8C" w:rsidRDefault="00903268" w:rsidP="00903268">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 xml:space="preserve">Tunus’ta Kurucu Meclis Seçimleri Arap Baharı’nın Sürdüğünün Göstergesidir, 02 Kasım 2011 </w:t>
      </w:r>
    </w:p>
    <w:p w:rsidR="008F6EA4" w:rsidRPr="00CD0AF2" w:rsidRDefault="00CD0AF2" w:rsidP="00903268">
      <w:pPr>
        <w:pStyle w:val="ListeParagraf"/>
        <w:pBdr>
          <w:bottom w:val="single" w:sz="6" w:space="0" w:color="EEEEEE"/>
        </w:pBdr>
        <w:shd w:val="clear" w:color="auto" w:fill="FFFFFF"/>
        <w:spacing w:before="90" w:after="90"/>
        <w:rPr>
          <w:rFonts w:asciiTheme="minorHAnsi" w:hAnsiTheme="minorHAnsi"/>
          <w:b/>
          <w:bCs/>
          <w:color w:val="000000"/>
          <w:u w:val="single"/>
          <w:lang w:val="fr-FR"/>
        </w:rPr>
      </w:pPr>
      <w:r w:rsidRPr="00CD0AF2">
        <w:rPr>
          <w:rFonts w:asciiTheme="minorHAnsi" w:hAnsiTheme="minorHAnsi"/>
          <w:b/>
          <w:bCs/>
          <w:color w:val="000000"/>
          <w:u w:val="single"/>
          <w:lang w:val="fr-FR"/>
        </w:rPr>
        <w:t xml:space="preserve">U. </w:t>
      </w:r>
      <w:r w:rsidR="008F6EA4" w:rsidRPr="00CD0AF2">
        <w:rPr>
          <w:rFonts w:asciiTheme="minorHAnsi" w:hAnsiTheme="minorHAnsi"/>
          <w:b/>
          <w:bCs/>
          <w:color w:val="000000"/>
          <w:u w:val="single"/>
          <w:lang w:val="fr-FR"/>
        </w:rPr>
        <w:t>Katılınan Programlar</w:t>
      </w:r>
      <w:r w:rsidR="004B7D6A" w:rsidRPr="00CD0AF2">
        <w:rPr>
          <w:rFonts w:asciiTheme="minorHAnsi" w:hAnsiTheme="minorHAnsi"/>
          <w:b/>
          <w:bCs/>
          <w:color w:val="000000"/>
          <w:u w:val="single"/>
          <w:lang w:val="fr-FR"/>
        </w:rPr>
        <w:t> :</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 xml:space="preserve">12 Ekim 2012 tarihinde saat 16.00-16.30 </w:t>
      </w:r>
      <w:proofErr w:type="gramStart"/>
      <w:r w:rsidRPr="000F6B8C">
        <w:rPr>
          <w:rFonts w:asciiTheme="minorHAnsi" w:hAnsiTheme="minorHAnsi"/>
          <w:color w:val="000000"/>
          <w:sz w:val="20"/>
          <w:szCs w:val="20"/>
          <w:lang w:val="fr-FR"/>
        </w:rPr>
        <w:t>arasında  Kanal</w:t>
      </w:r>
      <w:proofErr w:type="gramEnd"/>
      <w:r w:rsidRPr="000F6B8C">
        <w:rPr>
          <w:rFonts w:asciiTheme="minorHAnsi" w:hAnsiTheme="minorHAnsi"/>
          <w:color w:val="000000"/>
          <w:sz w:val="20"/>
          <w:szCs w:val="20"/>
          <w:lang w:val="fr-FR"/>
        </w:rPr>
        <w:t xml:space="preserve"> B Güncel programı canlı yayında Esenboğa havalimanına indirilen Suriye uçağı ile ,ilgili gelişmeler ve Türkiye Suriye ve Rusya ilişkileri incelendi.</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16 Kasım 2012 Kanal B Güncel 16.30-17.00, Suriye ve Gazze’de olan son durumlar değerlendirildi.</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19 Kasım 2012 Gaziantep Kanal B tv’de İsrail ve Suriye konuları Alternatif Gündem programında, canlı yayında değerlendirildi. 20.30-21.30</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 xml:space="preserve">22 Kasım 2012 </w:t>
      </w:r>
      <w:proofErr w:type="gramStart"/>
      <w:r w:rsidRPr="000F6B8C">
        <w:rPr>
          <w:rFonts w:asciiTheme="minorHAnsi" w:hAnsiTheme="minorHAnsi"/>
          <w:color w:val="000000"/>
          <w:sz w:val="20"/>
          <w:szCs w:val="20"/>
          <w:lang w:val="fr-FR"/>
        </w:rPr>
        <w:t>ODTÜ  “</w:t>
      </w:r>
      <w:proofErr w:type="gramEnd"/>
      <w:r w:rsidRPr="000F6B8C">
        <w:rPr>
          <w:rFonts w:asciiTheme="minorHAnsi" w:hAnsiTheme="minorHAnsi"/>
          <w:color w:val="000000"/>
          <w:sz w:val="20"/>
          <w:szCs w:val="20"/>
          <w:lang w:val="fr-FR"/>
        </w:rPr>
        <w:t xml:space="preserve"> A Decade of Last Change” Dr Carstell Wielan’ın Suriye politikası konulu konferansa katılındı.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lastRenderedPageBreak/>
        <w:t>29 Kasım günü iki ayrı programa katıldım</w:t>
      </w:r>
      <w:r w:rsidR="00047310">
        <w:rPr>
          <w:rFonts w:asciiTheme="minorHAnsi" w:hAnsiTheme="minorHAnsi"/>
          <w:color w:val="000000"/>
          <w:sz w:val="20"/>
          <w:szCs w:val="20"/>
          <w:lang w:val="fr-FR"/>
        </w:rPr>
        <w:t> :</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1. Türkiye'nin Sesi radyosu canlı yayın saat 12.30-12.00 arası Patriot füzeleri ve Türkiye.</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2. Marshall Fund Türkiye TUSİAD işbirliğiyle " Obama'nın ikinci dönem seçilmesiyle Türkiye-ABD ilişkilerinin geleceği".</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30 Kasım 2012 Kanal B Güncel Canlı yayın 16.30-17.00 Suriye, Filistin’in BM’de tanınması ve Patriot füze sistemi ve Türkiye konuları sdeğerlendirildi.</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11 Ocak 2013 MHP Kızılcahamam Toplantısında Arap Baharı, NATO füze savunma sistemi ve Patriotlar konusunda konuşma yapıldı.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26 Ocak 2013 İstanbul Aydın Üniversitesi 2. Ulusal Güvenlik Akademisi Sertifika Programı’nda Silahlanma ve Türk Savunma Sanayii konusunda konferans verildi.</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31 Ocak 2013 saat 18.15 1830 arasında TRT-1 İstanbul radyosu canlı yayınında “İsrail’in Suriye’ye hava saldırısı ve Iran, Batı” konulu değerlendirme yapıldı.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21 Şubat 2013 Kanal D canlı yayına katılındı.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20 Şubat 2013 Almanya Bavyara MV bayanın Almanya’daki Türkler sunumuna katılındı.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15 Mart 2013 ODTÜ Güney Kore Büyükelçisi sunumu katılındı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 xml:space="preserve">18 Mart 2013 </w:t>
      </w:r>
      <w:proofErr w:type="gramStart"/>
      <w:r w:rsidRPr="000F6B8C">
        <w:rPr>
          <w:rFonts w:asciiTheme="minorHAnsi" w:hAnsiTheme="minorHAnsi"/>
          <w:color w:val="000000"/>
          <w:sz w:val="20"/>
          <w:szCs w:val="20"/>
          <w:lang w:val="fr-FR"/>
        </w:rPr>
        <w:t>Kolombiya  BM</w:t>
      </w:r>
      <w:proofErr w:type="gramEnd"/>
      <w:r w:rsidRPr="000F6B8C">
        <w:rPr>
          <w:rFonts w:asciiTheme="minorHAnsi" w:hAnsiTheme="minorHAnsi"/>
          <w:color w:val="000000"/>
          <w:sz w:val="20"/>
          <w:szCs w:val="20"/>
          <w:lang w:val="fr-FR"/>
        </w:rPr>
        <w:t xml:space="preserve"> Temsilci yardımcısı sunumuna BM ve Kolombiya sunumuna katılındı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 xml:space="preserve">25 Mart 2013 Öğlen Yemeği Japonya Iran Büyükelçisi Koji Haneda ve Japonya Ankara Büyükelçiliği Başkatibi ile ogle yemeği yendi. </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 xml:space="preserve">25 Mart 2013 Kanal B Güncel haber programına canlı yayında katılındı 1600-16.30 arasındaki </w:t>
      </w:r>
      <w:proofErr w:type="gramStart"/>
      <w:r w:rsidRPr="000F6B8C">
        <w:rPr>
          <w:rFonts w:asciiTheme="minorHAnsi" w:hAnsiTheme="minorHAnsi"/>
          <w:color w:val="000000"/>
          <w:sz w:val="20"/>
          <w:szCs w:val="20"/>
          <w:lang w:val="fr-FR"/>
        </w:rPr>
        <w:t>konu;</w:t>
      </w:r>
      <w:proofErr w:type="gramEnd"/>
      <w:r w:rsidRPr="000F6B8C">
        <w:rPr>
          <w:rFonts w:asciiTheme="minorHAnsi" w:hAnsiTheme="minorHAnsi"/>
          <w:color w:val="000000"/>
          <w:sz w:val="20"/>
          <w:szCs w:val="20"/>
          <w:lang w:val="fr-FR"/>
        </w:rPr>
        <w:t xml:space="preserve"> İsrail’in özrü ve Suriye’deki gelişmeler.</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4 Nisan 2013 TRT Radyo-1 saat 09.30-0945 canlı yayında “Hakan Şahin” ile “ BM’in Konvansiyonel Silahların Kontrolü ile ilgili anlaşma hazırlanması konusunda Genel Kurul Kararı üzerinde değerlendirme yapıldı.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 xml:space="preserve">1 Mayıs 2013 Çarşamba saat 1000-11.30 arasında Azarbeyjan Dışişleri Bakan Yrd. ODTÜ’de konuşma </w:t>
      </w:r>
      <w:proofErr w:type="gramStart"/>
      <w:r w:rsidRPr="000F6B8C">
        <w:rPr>
          <w:rFonts w:asciiTheme="minorHAnsi" w:hAnsiTheme="minorHAnsi"/>
          <w:color w:val="000000"/>
          <w:sz w:val="20"/>
          <w:szCs w:val="20"/>
          <w:lang w:val="fr-FR"/>
        </w:rPr>
        <w:t>yaptı  .</w:t>
      </w:r>
      <w:proofErr w:type="gramEnd"/>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7 Mayıs 2013 Salı Ulusal Kanal saat 10.00-10.30 canlı yayında Suriye kapsamında Türkiye İsrail ilişkileri konulu programa katılındı.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 xml:space="preserve">7 Mayıs 2013 Salı Kanal B 16.30-17.00 canlı yayında Suriye kapsamında Türkiye İsrail ilişkileri, İran, </w:t>
      </w:r>
      <w:proofErr w:type="gramStart"/>
      <w:r w:rsidRPr="000F6B8C">
        <w:rPr>
          <w:rFonts w:asciiTheme="minorHAnsi" w:hAnsiTheme="minorHAnsi"/>
          <w:color w:val="000000"/>
          <w:sz w:val="20"/>
          <w:szCs w:val="20"/>
          <w:lang w:val="fr-FR"/>
        </w:rPr>
        <w:t>Irak  konulu</w:t>
      </w:r>
      <w:proofErr w:type="gramEnd"/>
      <w:r w:rsidRPr="000F6B8C">
        <w:rPr>
          <w:rFonts w:asciiTheme="minorHAnsi" w:hAnsiTheme="minorHAnsi"/>
          <w:color w:val="000000"/>
          <w:sz w:val="20"/>
          <w:szCs w:val="20"/>
          <w:lang w:val="fr-FR"/>
        </w:rPr>
        <w:t xml:space="preserve"> programa katılındı.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 xml:space="preserve">20 Mayıs 2013 ODTÜ Prof Dr. Richard Dakwa tarafından verilen Soğuk Savaş Sonrası Rusya (PUTİN) politikası ve </w:t>
      </w:r>
      <w:proofErr w:type="gramStart"/>
      <w:r w:rsidRPr="000F6B8C">
        <w:rPr>
          <w:rFonts w:asciiTheme="minorHAnsi" w:hAnsiTheme="minorHAnsi"/>
          <w:color w:val="000000"/>
          <w:sz w:val="20"/>
          <w:szCs w:val="20"/>
          <w:lang w:val="fr-FR"/>
        </w:rPr>
        <w:t>AB,Türkiye</w:t>
      </w:r>
      <w:proofErr w:type="gramEnd"/>
      <w:r w:rsidRPr="000F6B8C">
        <w:rPr>
          <w:rFonts w:asciiTheme="minorHAnsi" w:hAnsiTheme="minorHAnsi"/>
          <w:color w:val="000000"/>
          <w:sz w:val="20"/>
          <w:szCs w:val="20"/>
          <w:lang w:val="fr-FR"/>
        </w:rPr>
        <w:t xml:space="preserve"> ilişkileri konulu konferansa katılındı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21 Mayıs 2013 14.00-16.00 Bilkent Center for Foreign Policy and Peace Research’de Prof Dr. Richard Sakwa’nın yer aldığı, Prof Dr. Ersel Aydınlı’nın başkanlık ettiği ve Prof Dr Hüseyin Bağcı’nın konuşmacı olduğu AB ve Rusya ilişkileri sempozyoma katılındı.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04 Haziran 2013</w:t>
      </w:r>
      <w:proofErr w:type="gramStart"/>
      <w:r w:rsidRPr="000F6B8C">
        <w:rPr>
          <w:rFonts w:asciiTheme="minorHAnsi" w:hAnsiTheme="minorHAnsi"/>
          <w:color w:val="000000"/>
          <w:sz w:val="20"/>
          <w:szCs w:val="20"/>
          <w:lang w:val="fr-FR"/>
        </w:rPr>
        <w:t>, .</w:t>
      </w:r>
      <w:proofErr w:type="gramEnd"/>
      <w:r w:rsidRPr="000F6B8C">
        <w:rPr>
          <w:rFonts w:asciiTheme="minorHAnsi" w:hAnsiTheme="minorHAnsi"/>
          <w:color w:val="000000"/>
          <w:sz w:val="20"/>
          <w:szCs w:val="20"/>
          <w:lang w:val="fr-FR"/>
        </w:rPr>
        <w:t xml:space="preserve">  11.00-13.30 USAK merkezinde “Güney ve Kuzey Kore ilişkileri” konulu Kore Büyükelçisi Lee Sangkyu ve Koreden gelen heyetin katıldığı sempozyuma katılındı </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lastRenderedPageBreak/>
        <w:t>06 Haziran 2013 TRT 1 Ankara Gündem programı canlı yayın 08.35-08.55 arasında “BM Konvansiyonel Silahları Sınırlama Anlaşması ve etkileri” konusunda bir bilgilendirme yapılmıştır.</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06 Haziran 2013 TRT Türkiye’nin Sesi Radyosunda, 11.30-12.00 saatleri arasında canlı “BM 4 Haziran 2013 tarihli Suriye Raporu ve Kimyasal Silahların kullanımı, Batının tepkisi</w:t>
      </w:r>
      <w:proofErr w:type="gramStart"/>
      <w:r w:rsidRPr="000F6B8C">
        <w:rPr>
          <w:rFonts w:asciiTheme="minorHAnsi" w:hAnsiTheme="minorHAnsi"/>
          <w:color w:val="000000"/>
          <w:sz w:val="20"/>
          <w:szCs w:val="20"/>
          <w:lang w:val="fr-FR"/>
        </w:rPr>
        <w:t>”  konusunda</w:t>
      </w:r>
      <w:proofErr w:type="gramEnd"/>
      <w:r w:rsidRPr="000F6B8C">
        <w:rPr>
          <w:rFonts w:asciiTheme="minorHAnsi" w:hAnsiTheme="minorHAnsi"/>
          <w:color w:val="000000"/>
          <w:sz w:val="20"/>
          <w:szCs w:val="20"/>
          <w:lang w:val="fr-FR"/>
        </w:rPr>
        <w:t xml:space="preserve"> değerlendirme yapıldı. Karşı tedbirleri</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 xml:space="preserve">12-14 Haziran </w:t>
      </w:r>
      <w:proofErr w:type="gramStart"/>
      <w:r w:rsidRPr="000F6B8C">
        <w:rPr>
          <w:rFonts w:asciiTheme="minorHAnsi" w:hAnsiTheme="minorHAnsi"/>
          <w:color w:val="000000"/>
          <w:sz w:val="20"/>
          <w:szCs w:val="20"/>
          <w:lang w:val="fr-FR"/>
        </w:rPr>
        <w:t>2013  ODTÜ'de</w:t>
      </w:r>
      <w:proofErr w:type="gramEnd"/>
      <w:r w:rsidRPr="000F6B8C">
        <w:rPr>
          <w:rFonts w:asciiTheme="minorHAnsi" w:hAnsiTheme="minorHAnsi"/>
          <w:color w:val="000000"/>
          <w:sz w:val="20"/>
          <w:szCs w:val="20"/>
          <w:lang w:val="fr-FR"/>
        </w:rPr>
        <w:t xml:space="preserve"> sürdürülmekte olan "Turkey in the World " konulu 15'den fazla ülke ülke Öğretim üyelerinin katıldığı konferanslar dizisine katıldım. </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 xml:space="preserve">Agustos 2013 Today’s Zaman Suriye Kimyasal silah saldırısı sonrası yetenekleri ve </w:t>
      </w:r>
      <w:proofErr w:type="gramStart"/>
      <w:r w:rsidRPr="000F6B8C">
        <w:rPr>
          <w:rFonts w:asciiTheme="minorHAnsi" w:hAnsiTheme="minorHAnsi"/>
          <w:color w:val="000000"/>
          <w:sz w:val="20"/>
          <w:szCs w:val="20"/>
          <w:lang w:val="fr-FR"/>
        </w:rPr>
        <w:t>Türkiye’nin  karşı</w:t>
      </w:r>
      <w:proofErr w:type="gramEnd"/>
      <w:r w:rsidRPr="000F6B8C">
        <w:rPr>
          <w:rFonts w:asciiTheme="minorHAnsi" w:hAnsiTheme="minorHAnsi"/>
          <w:color w:val="000000"/>
          <w:sz w:val="20"/>
          <w:szCs w:val="20"/>
          <w:lang w:val="fr-FR"/>
        </w:rPr>
        <w:t xml:space="preserve"> tedbirleri konnusunda görüşüldü.</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 xml:space="preserve">Ağustos 2013 Milli Gazete ile mülakat Suriye Kimyasal silah kullanımı üzerine </w:t>
      </w:r>
      <w:proofErr w:type="gramStart"/>
      <w:r w:rsidRPr="000F6B8C">
        <w:rPr>
          <w:rFonts w:asciiTheme="minorHAnsi" w:hAnsiTheme="minorHAnsi"/>
          <w:color w:val="000000"/>
          <w:sz w:val="20"/>
          <w:szCs w:val="20"/>
          <w:lang w:val="fr-FR"/>
        </w:rPr>
        <w:t>yapaıldı..</w:t>
      </w:r>
      <w:proofErr w:type="gramEnd"/>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Eylül 2013 TRT-1 18.00 canlı yayında Suriye’ye ABD müdahalesi karşısında Türkiye’nin durumu tartışıldı.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Eylül 2013 Kanal B Güncel programı 16.30-17.00 canlı yayın ABD’nin Suriye’ye müdahalesi ve Türkiye tartışıldı.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10 Eylül 2013 Milli Gazete Timuçin beye Libya’nın Kaddafi dönemi ile ilgili değerlendirme yapıldı.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1 Ekim 2013 TRT-1 İstanbul 18.48-19.</w:t>
      </w:r>
      <w:proofErr w:type="gramStart"/>
      <w:r w:rsidRPr="000F6B8C">
        <w:rPr>
          <w:rFonts w:asciiTheme="minorHAnsi" w:hAnsiTheme="minorHAnsi"/>
          <w:color w:val="000000"/>
          <w:sz w:val="20"/>
          <w:szCs w:val="20"/>
          <w:lang w:val="fr-FR"/>
        </w:rPr>
        <w:t>00  canlı</w:t>
      </w:r>
      <w:proofErr w:type="gramEnd"/>
      <w:r w:rsidRPr="000F6B8C">
        <w:rPr>
          <w:rFonts w:asciiTheme="minorHAnsi" w:hAnsiTheme="minorHAnsi"/>
          <w:color w:val="000000"/>
          <w:sz w:val="20"/>
          <w:szCs w:val="20"/>
          <w:lang w:val="fr-FR"/>
        </w:rPr>
        <w:t xml:space="preserve"> yayında “ Türkiye’nin Uzun Menzilli Füze Savunma Sistemi” için Çin ile anlaşılması konusunun ABD ve NATO açısından değerlendirilmesi yapıldı.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3 Ekim 2013 TRT SES 11.30-12.00 canlı yayında Suriye’de kimyasal silahların imhası süreci, BM kararları ve imhanın nasıl yapılacağı ve sonrası değerlendirildi.</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25-26 Ekim 2013 tarihinde ODTÜ’’de Asian Political and International Studies Assosiation (APISA) ‘ün 7nci yıllık toplantılarına katılındı.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6 Kasım 2013 Hasan Kalyoncu Üniversitesinde yapılan “Afrika” konulu panele katılımdı. Organizatör olarak rol alındı.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11 Kasım 2013 saat 16.00, Avusturya Beyükelçiliği Büyükelçi (E) Cristian Prosl “1914-</w:t>
      </w:r>
      <w:proofErr w:type="gramStart"/>
      <w:r w:rsidRPr="000F6B8C">
        <w:rPr>
          <w:rFonts w:asciiTheme="minorHAnsi" w:hAnsiTheme="minorHAnsi"/>
          <w:color w:val="000000"/>
          <w:sz w:val="20"/>
          <w:szCs w:val="20"/>
          <w:lang w:val="fr-FR"/>
        </w:rPr>
        <w:t>2014:</w:t>
      </w:r>
      <w:proofErr w:type="gramEnd"/>
      <w:r w:rsidRPr="000F6B8C">
        <w:rPr>
          <w:rFonts w:asciiTheme="minorHAnsi" w:hAnsiTheme="minorHAnsi"/>
          <w:color w:val="000000"/>
          <w:sz w:val="20"/>
          <w:szCs w:val="20"/>
          <w:lang w:val="fr-FR"/>
        </w:rPr>
        <w:t xml:space="preserve"> Remembering WW I”isimli beyim</w:t>
      </w:r>
      <w:r w:rsidR="00047310">
        <w:rPr>
          <w:rFonts w:asciiTheme="minorHAnsi" w:hAnsiTheme="minorHAnsi"/>
          <w:color w:val="000000"/>
          <w:sz w:val="20"/>
          <w:szCs w:val="20"/>
          <w:lang w:val="fr-FR"/>
        </w:rPr>
        <w:t xml:space="preserve"> </w:t>
      </w:r>
      <w:r w:rsidRPr="000F6B8C">
        <w:rPr>
          <w:rFonts w:asciiTheme="minorHAnsi" w:hAnsiTheme="minorHAnsi"/>
          <w:color w:val="000000"/>
          <w:sz w:val="20"/>
          <w:szCs w:val="20"/>
          <w:lang w:val="fr-FR"/>
        </w:rPr>
        <w:t>fırtınasına büyükelçi Klaus Wölfer’in daveti ile katılındı.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13 Kasım 2013 Gaziantep’te Diyarbakır merkezli İLKE Haber Ajansı muhabirlerine “Suriye’de gelişen son durumlar ve Türkiye’nin değişen politikası” konulu söyleşi yapıldı.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13 Kasım 2013 TRT I Radyosunda canlı akşam 1830-19.00 yayınında Mehmet beyin programı “Türkiye füze savunma sistemine ABD yeni tekliflerle geliyor, nasıl değerlendirilebilir” sorusuna cevap arandı.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 xml:space="preserve">14 Kasım 2013 TEPAV saat 1400-15.30 </w:t>
      </w:r>
      <w:proofErr w:type="gramStart"/>
      <w:r w:rsidRPr="000F6B8C">
        <w:rPr>
          <w:rFonts w:asciiTheme="minorHAnsi" w:hAnsiTheme="minorHAnsi"/>
          <w:color w:val="000000"/>
          <w:sz w:val="20"/>
          <w:szCs w:val="20"/>
          <w:lang w:val="fr-FR"/>
        </w:rPr>
        <w:t>arasında  “</w:t>
      </w:r>
      <w:proofErr w:type="gramEnd"/>
      <w:r w:rsidRPr="000F6B8C">
        <w:rPr>
          <w:rFonts w:asciiTheme="minorHAnsi" w:hAnsiTheme="minorHAnsi"/>
          <w:color w:val="000000"/>
          <w:sz w:val="20"/>
          <w:szCs w:val="20"/>
          <w:lang w:val="fr-FR"/>
        </w:rPr>
        <w:t>TEPAV and GMF cordially invite you to the meeting of“State of Freedom in the World”David J. KramerPresident of Freedom House” konferansına katılındı.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 xml:space="preserve">18 Kasım 2013 saat </w:t>
      </w:r>
      <w:proofErr w:type="gramStart"/>
      <w:r w:rsidRPr="000F6B8C">
        <w:rPr>
          <w:rFonts w:asciiTheme="minorHAnsi" w:hAnsiTheme="minorHAnsi"/>
          <w:color w:val="000000"/>
          <w:sz w:val="20"/>
          <w:szCs w:val="20"/>
          <w:lang w:val="fr-FR"/>
        </w:rPr>
        <w:t>13.20,Today’s</w:t>
      </w:r>
      <w:proofErr w:type="gramEnd"/>
      <w:r w:rsidRPr="000F6B8C">
        <w:rPr>
          <w:rFonts w:asciiTheme="minorHAnsi" w:hAnsiTheme="minorHAnsi"/>
          <w:color w:val="000000"/>
          <w:sz w:val="20"/>
          <w:szCs w:val="20"/>
          <w:lang w:val="fr-FR"/>
        </w:rPr>
        <w:t xml:space="preserve"> Zaman savunma muhabirine “Japonya ile tank motoru müşterek üretimi konusunda görüşmelerin sürdürülmesinin değerlendirilmesi yapıldı. Polonya BE’nin eski Genelkurmay Başkanı olmasının öneminin ne olduğuna dair yorum yapıldı”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 xml:space="preserve">18 Kasım 2013 saat 16.00-16.30 arasında Kanal B Güncel programında “Türkiye füze savunma sistemi ve ABD’nin yeni teklifi ve Suriye konusunda” değerlendirmelere katılındı. </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22 Kasım 2013 Cuma 08,30 TRT 1 Gündem canlı programında “Suriye’deki kimyasal silahların imhasının denizlerde yapılmasıyla ilgili “ değerlendirme yapılmıştır</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13 Ocak 2014 Pazartesi saat 16.30-17.00 arasında Kanal B Güncel programında canlı olarak Suriye ve Irak’ta gelişen son durumlar ve Türkiye konuları değerlendirilmiştir.</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lastRenderedPageBreak/>
        <w:t>15 Ocak 2014 Çarşamba günü Gaziantep Günaydın gazetesine Suriye’de gelişen muhalifler arasındalki el Kaide ve Şii çatışmalarının Türkiye ve Gaziantep’e yansımaları nasıl olmuştur konusunda röpörtaj yapılmıştır.</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18 Şubat 2014 Salı günü TRT 1 18.00-18.30 Canlı haber programında “ İran 5+1 Nükleer müzakerelerinin “değerlendirilmesi yapılmıştır.</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20 Şubat 2014 Perşembe günü 16.30-17.00 Güncel programında “Ukraynaé’daki son gelişmeler AB, ABD ve Rusya’nın tutumu değerlendirilmiştir.</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18 Mart 2014 saat 18.40-19.00 arasında TRT 1 İstanbul canlı haber programında "Ukrayna-Kırım meselesi Rusya ve Batının tavrı" konusunda bir değerlendirme yapılmıştır.</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27 Mart 2014 Perşembe ODTÜ Ulsulararası İlişkiler Bölümünde German Council on Foreign Relations kurumundan misafir konuşmacı olarak gelen Prof. Josef Janning’in “AB noksan tarafları” konulu interaktif sunumuna katılındı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27 Mart 2014 Perşembe saat 20.00’da The National, Abu Dhabi gazetesi muhabiri Thomas Seibeert (05334775941</w:t>
      </w:r>
      <w:proofErr w:type="gramStart"/>
      <w:r w:rsidRPr="000F6B8C">
        <w:rPr>
          <w:rFonts w:asciiTheme="minorHAnsi" w:hAnsiTheme="minorHAnsi"/>
          <w:color w:val="000000"/>
          <w:sz w:val="20"/>
          <w:szCs w:val="20"/>
          <w:lang w:val="fr-FR"/>
        </w:rPr>
        <w:t>)  ile</w:t>
      </w:r>
      <w:proofErr w:type="gramEnd"/>
      <w:r w:rsidRPr="000F6B8C">
        <w:rPr>
          <w:rFonts w:asciiTheme="minorHAnsi" w:hAnsiTheme="minorHAnsi"/>
          <w:color w:val="000000"/>
          <w:sz w:val="20"/>
          <w:szCs w:val="20"/>
          <w:lang w:val="fr-FR"/>
        </w:rPr>
        <w:t xml:space="preserve"> Türkiye’nin  Orta Doğu politikası ile ilgili bir röportaj yapıldı.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17 Nisan 2014 SETA’da gerçekleştirilen Dışişleri Bakanı Ahmet Davutoğlu evsahipliğinde, Malezya Başbakanı Necip Rezak tarafından verilen Malezya-</w:t>
      </w:r>
      <w:proofErr w:type="gramStart"/>
      <w:r w:rsidRPr="000F6B8C">
        <w:rPr>
          <w:rFonts w:asciiTheme="minorHAnsi" w:hAnsiTheme="minorHAnsi"/>
          <w:color w:val="000000"/>
          <w:sz w:val="20"/>
          <w:szCs w:val="20"/>
          <w:lang w:val="fr-FR"/>
        </w:rPr>
        <w:t>Türkiye:</w:t>
      </w:r>
      <w:proofErr w:type="gramEnd"/>
      <w:r w:rsidRPr="000F6B8C">
        <w:rPr>
          <w:rFonts w:asciiTheme="minorHAnsi" w:hAnsiTheme="minorHAnsi"/>
          <w:color w:val="000000"/>
          <w:sz w:val="20"/>
          <w:szCs w:val="20"/>
          <w:lang w:val="fr-FR"/>
        </w:rPr>
        <w:t xml:space="preserve"> Küreselleşen Asya’da Stratejik Ortaklık konulu konferansa katıldım.</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 xml:space="preserve">22 Nisan 2014 saat 18.40-19.00 arasında TRT 1 İstanbul canlı haber programında "Ukrayna’daki son </w:t>
      </w:r>
      <w:proofErr w:type="gramStart"/>
      <w:r w:rsidRPr="000F6B8C">
        <w:rPr>
          <w:rFonts w:asciiTheme="minorHAnsi" w:hAnsiTheme="minorHAnsi"/>
          <w:color w:val="000000"/>
          <w:sz w:val="20"/>
          <w:szCs w:val="20"/>
          <w:lang w:val="fr-FR"/>
        </w:rPr>
        <w:t>gelişmeler,  Rusya</w:t>
      </w:r>
      <w:proofErr w:type="gramEnd"/>
      <w:r w:rsidRPr="000F6B8C">
        <w:rPr>
          <w:rFonts w:asciiTheme="minorHAnsi" w:hAnsiTheme="minorHAnsi"/>
          <w:color w:val="000000"/>
          <w:sz w:val="20"/>
          <w:szCs w:val="20"/>
          <w:lang w:val="fr-FR"/>
        </w:rPr>
        <w:t xml:space="preserve"> ve Batının tavrı" konusunda bir değerlendirme yapılmıştır.</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28 Nisan 2014 Pazartesi 17.00-18.00 ODTU “Alman Cumhurbaşkanı Gouch’un konferansına katıldım”.</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 xml:space="preserve">31 EKİM 2014 TRT1 ISTANBUL 18.40-18.00 Canlı haber programında “Türkiye Suriye sınırı KOBANI hadisesi ve Peşmerge ve ÖSO’nun sırdan geçişi” değerlendirmesini yaptım </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 xml:space="preserve">02 KASIM 2014 sat 08.20-08.30 </w:t>
      </w:r>
      <w:proofErr w:type="gramStart"/>
      <w:r w:rsidRPr="000F6B8C">
        <w:rPr>
          <w:rFonts w:asciiTheme="minorHAnsi" w:hAnsiTheme="minorHAnsi"/>
          <w:color w:val="000000"/>
          <w:sz w:val="20"/>
          <w:szCs w:val="20"/>
          <w:lang w:val="fr-FR"/>
        </w:rPr>
        <w:t>TRT!</w:t>
      </w:r>
      <w:proofErr w:type="gramEnd"/>
      <w:r w:rsidRPr="000F6B8C">
        <w:rPr>
          <w:rFonts w:asciiTheme="minorHAnsi" w:hAnsiTheme="minorHAnsi"/>
          <w:color w:val="000000"/>
          <w:sz w:val="20"/>
          <w:szCs w:val="20"/>
          <w:lang w:val="fr-FR"/>
        </w:rPr>
        <w:t xml:space="preserve"> </w:t>
      </w:r>
      <w:proofErr w:type="gramStart"/>
      <w:r w:rsidRPr="000F6B8C">
        <w:rPr>
          <w:rFonts w:asciiTheme="minorHAnsi" w:hAnsiTheme="minorHAnsi"/>
          <w:color w:val="000000"/>
          <w:sz w:val="20"/>
          <w:szCs w:val="20"/>
          <w:lang w:val="fr-FR"/>
        </w:rPr>
        <w:t>ANKARA  Canlı</w:t>
      </w:r>
      <w:proofErr w:type="gramEnd"/>
      <w:r w:rsidRPr="000F6B8C">
        <w:rPr>
          <w:rFonts w:asciiTheme="minorHAnsi" w:hAnsiTheme="minorHAnsi"/>
          <w:color w:val="000000"/>
          <w:sz w:val="20"/>
          <w:szCs w:val="20"/>
          <w:lang w:val="fr-FR"/>
        </w:rPr>
        <w:t xml:space="preserve"> haber programında ““Türkiye Suriye sınırı KOBANI hadisesi ve Peşmerge ve ÖSO’nun sırdan geçişi ve son gelişmeler” değerlendirildi.</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05 OCAK 2015 VII Büyükelçiler Konferansı’na katıldım “Yeni Türkiye dış politikasında süreklilik ve değişim” Dışişleri Bakanı Mevlüt Çavuşoğlu konuştu.</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20 ŞUBAT 2015 RUSYA’nın Sesi radyosu Derya Yaşar’a “Milli Savunma Bakanı’nın Türkiye’nin Balistik Füze Savunma Sistemi ihalesinde batıdan bir karşılık gelmemesi sonunda ihaleyi Çin’le gerçekleştirecekleri ve NATO ile entegre etmeyip milli bir system olarak kullanacağı” açıklaması üzerine bir söyleşi yapıldı.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09 MART 2015 Pazartesi, TRT 1 ANKARA GÜNDEM programı canlı, Adnan ÜLKER, 08.45-09.00 arasında “Dünya konvansiyonel Silah Satışları ve yansımaları” konulu söyleşi yapıldı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13 Mart 2015 Cuma saat 14.30.-16.15 TEPAV toplantı salonu “ Güney Kore-Türkiye G’= tecrübesi paylaşımı konulu panele katılındı.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13 Mart 2015 saat 16.30.17.00 arasında KANAL B Gündel konulu programa canlı yayında katılındı “Irak’ta İran güçleri tarafından ISID’e karşı sürdürülen harekat ve Dünya silahlanma trendi” konusunda değerlendirme yapıldı.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16 Mart 2015 saat 10.00-12.00 Dışişleri Bakanlığı Arşiv D. Bşk.lığı ziyaret edildi ve brifing alındı.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16 Mart 2015 saat 12.45-13.00 TRT 1 İstanbul Haber programı canlı yayında (tlf) ABD Dışişleri Bakanı John Kerry’nin Suriye’de Esad Rejimi ile görüşmeleri sürdüreceğiz açıklaması değerlendirildi.</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lastRenderedPageBreak/>
        <w:t>26 Mart 2015 Dış Politika Enstitüsü “Avrupa Topluluğu Bakanlığı Müsteşarı Sn. Engin Soykan, Dışişleri Bakanlığı Ermeni İşleri sorumlusu Gn. Md. Yrd. Ve Kıbrıstaki gelişmelerle ilgili yetkili sunumlarda bulundular” Chattamhouse olarak yapılan görüşmelerde son gelşmeler ele alındı.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 xml:space="preserve">26 Mart 2015 saat 13.30 Kanal B </w:t>
      </w:r>
      <w:proofErr w:type="gramStart"/>
      <w:r w:rsidRPr="000F6B8C">
        <w:rPr>
          <w:rFonts w:asciiTheme="minorHAnsi" w:hAnsiTheme="minorHAnsi"/>
          <w:color w:val="000000"/>
          <w:sz w:val="20"/>
          <w:szCs w:val="20"/>
          <w:lang w:val="fr-FR"/>
        </w:rPr>
        <w:t>TV.e</w:t>
      </w:r>
      <w:proofErr w:type="gramEnd"/>
      <w:r w:rsidRPr="000F6B8C">
        <w:rPr>
          <w:rFonts w:asciiTheme="minorHAnsi" w:hAnsiTheme="minorHAnsi"/>
          <w:color w:val="000000"/>
          <w:sz w:val="20"/>
          <w:szCs w:val="20"/>
          <w:lang w:val="fr-FR"/>
        </w:rPr>
        <w:t xml:space="preserve"> Suriye tarafından Reyhanlı bölgesine atılan Scud Füzesine karşı Türkiye’de NATO tarafından konuşlandırılmış Patriot füzelerinin neden etkili olmadığına dair röportaj yapıldı.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 xml:space="preserve">29 Nisan 2015 TRT 1 Ankara, Güncel Proramı canlı yayın saat 08.30-08.45 Nükleer Silahların Yayılmasının Önlenmesi Anlaşmasının </w:t>
      </w:r>
      <w:proofErr w:type="gramStart"/>
      <w:r w:rsidRPr="000F6B8C">
        <w:rPr>
          <w:rFonts w:asciiTheme="minorHAnsi" w:hAnsiTheme="minorHAnsi"/>
          <w:color w:val="000000"/>
          <w:sz w:val="20"/>
          <w:szCs w:val="20"/>
          <w:lang w:val="fr-FR"/>
        </w:rPr>
        <w:t>5  yıllık</w:t>
      </w:r>
      <w:proofErr w:type="gramEnd"/>
      <w:r w:rsidRPr="000F6B8C">
        <w:rPr>
          <w:rFonts w:asciiTheme="minorHAnsi" w:hAnsiTheme="minorHAnsi"/>
          <w:color w:val="000000"/>
          <w:sz w:val="20"/>
          <w:szCs w:val="20"/>
          <w:lang w:val="fr-FR"/>
        </w:rPr>
        <w:t xml:space="preserve"> Gözden Geçirme Konferansı 2015 Nisan Mayıs aylar içindegerçekleştirilecektir. Bunun hakkında İran dahil bir değerlendirme yapıldı.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03 Haziran 2015 Today’s Zaman muhabiri ile “Suriye’deki son durum” konusunda bir değerlendirme yapıldı.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04 Haziran 2015 TRT 1 Istanbul 12.30 Canlı yayında “İran Cumhurbaşkanı Ruhani’nin Esad’I sonuna kadar destekleyeceklerine dair açıklamaları” konusunda değerlendirme yapıldı.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15 Haziran 2015 TRT AVAZ Canlı yayın saat 1220-12.45 rasında “NATO’daki son gelişmeler ve Ukrayna krizinde rolü” konulu bir değerlendirme yapıldı.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 xml:space="preserve">26 HAZİRAN 2015 TRT 1 Ankara Gündem </w:t>
      </w:r>
      <w:proofErr w:type="gramStart"/>
      <w:r w:rsidRPr="000F6B8C">
        <w:rPr>
          <w:rFonts w:asciiTheme="minorHAnsi" w:hAnsiTheme="minorHAnsi"/>
          <w:color w:val="000000"/>
          <w:sz w:val="20"/>
          <w:szCs w:val="20"/>
          <w:lang w:val="fr-FR"/>
        </w:rPr>
        <w:t>Programı,  08.30</w:t>
      </w:r>
      <w:proofErr w:type="gramEnd"/>
      <w:r w:rsidRPr="000F6B8C">
        <w:rPr>
          <w:rFonts w:asciiTheme="minorHAnsi" w:hAnsiTheme="minorHAnsi"/>
          <w:color w:val="000000"/>
          <w:sz w:val="20"/>
          <w:szCs w:val="20"/>
          <w:lang w:val="fr-FR"/>
        </w:rPr>
        <w:t xml:space="preserve">-08.55, canlı “NATO Savunma Bakanları Toplantısı ve Rusya’ya karşı Ukrayna ile ilgili uygulanma kararı ve alınan tedbirler” konusunda değerlendirme yapıldı. </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10 Ağustos 2015 saat 08.45-08.55 arasında TRT Ankara Radyo I Canlı yayında “BM Suriye Kimyasal Silah Kullanımı” kararı hakkında değerlendirme yapıldı.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9 Eylül 2015 saat 11.20-11.43 arasında TRT 1 Istanbul Radyosu canlı yayında “Rurya’nın Suriye’de hava üssü tesisi ve ABD, Rusya Suriye politikası ve geleceği” konusunda değerlendirme yapıldı.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05 Kasım 2015 saat 12.15-12.30 arasında TRT 1 Istanbul Canlı yayında (Süha bey) Rusya’nın Suriye’deki askeri harekatının gelişmesi, Hedefleri ve Esad’ın iktidarının şart olmadığı konusundaki söylemi değerlendirildi.</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O6 Kasım 2015, 08.40-08.45 arasında batı medyasında çıkan “Türkiye insan sayısı açısından büyük ordu, modern silahları yok. Hatta hava savunma sistemi bile mevcut değil” değerlendirmesi konusunda yorum yapıldı.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11 Kasım 2015 saat 16.30-17.00 KANAL B Güncel canlı yayın’da “Paris katliamı, G-20= zirvesi, Suriye ve DAİŞ konularında değerlendirme yapıldı.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28 KASIM 2016 TRT DİYARBAKIR RADYOSU canlı yayın 11.35-12.00 Suriye ve Irak’taki gelişmeler ve Türkiye konusunda değerlendirme yapıldı.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12 Aralık 2016 TRT 10.00-10.30 arasında DİYARBAKIR RADYOSU’na canlı yayında “10 Kasım İstanbul’da Beşiktaş-Bursaspor maçı sonrası gerçekleşen terrorist saldırının” değerlendirmesi yapıldı.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 xml:space="preserve">28 Şubat 2017 15.00 Amerikanın Sesi Radyosuna “Suriye Çözümü için Cenevre Konferansında Kürt grupların katılması konusundaki Rus girişimine karşı Türkiye’nin seçenekleri” konusunda interview yapılmıştır. </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 xml:space="preserve">21 Eylül 2017 Saat 08.17-0855, TRT 1 Ankara Radyosu canlı yayın </w:t>
      </w:r>
      <w:proofErr w:type="gramStart"/>
      <w:r w:rsidRPr="000F6B8C">
        <w:rPr>
          <w:rFonts w:asciiTheme="minorHAnsi" w:hAnsiTheme="minorHAnsi"/>
          <w:color w:val="000000"/>
          <w:sz w:val="20"/>
          <w:szCs w:val="20"/>
          <w:lang w:val="fr-FR"/>
        </w:rPr>
        <w:t>( Hakan</w:t>
      </w:r>
      <w:proofErr w:type="gramEnd"/>
      <w:r w:rsidRPr="000F6B8C">
        <w:rPr>
          <w:rFonts w:asciiTheme="minorHAnsi" w:hAnsiTheme="minorHAnsi"/>
          <w:color w:val="000000"/>
          <w:sz w:val="20"/>
          <w:szCs w:val="20"/>
          <w:lang w:val="fr-FR"/>
        </w:rPr>
        <w:t xml:space="preserve"> Şahin), “Orta Doğu’da İsrail ve Iran’ın nükleer programları ve dengeler nasıl değişiyor.” Konulu bir değerlendirme yaptım.</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 xml:space="preserve">28 Eylül 2017’de Amerikanın Sesi Türkçe- VOA yayınına KIKY’nin referandumu nedeniyle ortay çıkan krizle ilgili Rusya Devlet Başkanı V. Putin’in ziyareti nedeniyle “Erdoğan-Putin Görüşmesinde Ana Gündem Irak-Suriye” konulu bir değerlendirme </w:t>
      </w:r>
      <w:proofErr w:type="gramStart"/>
      <w:r w:rsidRPr="000F6B8C">
        <w:rPr>
          <w:rFonts w:asciiTheme="minorHAnsi" w:hAnsiTheme="minorHAnsi"/>
          <w:color w:val="000000"/>
          <w:sz w:val="20"/>
          <w:szCs w:val="20"/>
          <w:lang w:val="fr-FR"/>
        </w:rPr>
        <w:t>yaptım.https://www.amerikaninsesi.com/a/erdogan-putin-gorusmasine-ana-gundem-irak-ve-suriye/4047961.html</w:t>
      </w:r>
      <w:proofErr w:type="gramEnd"/>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lastRenderedPageBreak/>
        <w:t>26 Kasım 2017, “Following Erdogan’s turn about in Syria, Turks wonder if the shift will work”, The Arab Weekly, Thomas Seibert’e interview verildi. http://www.thearabweekly.com/Cover-Stories/9716/Following-Erdogan%E2%80%99s-turnabout-in-Syria%2C-Turks-wonder-if-the-shift-will-work</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 xml:space="preserve">15 Şubat 2018 Sputnik Türkiye ajansına “ Türkiye Irak’a 5 milyar dolar kredi verecek” haberi üzerine yorum yaptım. </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 xml:space="preserve">14 mart 2018 Bloomberg Tv. Selcan Hacaoğlu </w:t>
      </w:r>
      <w:proofErr w:type="gramStart"/>
      <w:r w:rsidRPr="000F6B8C">
        <w:rPr>
          <w:rFonts w:asciiTheme="minorHAnsi" w:hAnsiTheme="minorHAnsi"/>
          <w:color w:val="000000"/>
          <w:sz w:val="20"/>
          <w:szCs w:val="20"/>
          <w:lang w:val="fr-FR"/>
        </w:rPr>
        <w:t xml:space="preserve">ile </w:t>
      </w:r>
      <w:r w:rsidR="008E604D">
        <w:rPr>
          <w:rFonts w:asciiTheme="minorHAnsi" w:hAnsiTheme="minorHAnsi"/>
          <w:color w:val="000000"/>
          <w:sz w:val="20"/>
          <w:szCs w:val="20"/>
          <w:lang w:val="fr-FR"/>
        </w:rPr>
        <w:t xml:space="preserve"> </w:t>
      </w:r>
      <w:r w:rsidR="00493BCC" w:rsidRPr="000F6B8C">
        <w:rPr>
          <w:rFonts w:asciiTheme="minorHAnsi" w:hAnsiTheme="minorHAnsi"/>
          <w:color w:val="000000"/>
          <w:sz w:val="20"/>
          <w:szCs w:val="20"/>
          <w:lang w:val="fr-FR"/>
        </w:rPr>
        <w:t>“</w:t>
      </w:r>
      <w:proofErr w:type="gramEnd"/>
      <w:r w:rsidRPr="000F6B8C">
        <w:rPr>
          <w:rFonts w:asciiTheme="minorHAnsi" w:hAnsiTheme="minorHAnsi"/>
          <w:color w:val="000000"/>
          <w:sz w:val="20"/>
          <w:szCs w:val="20"/>
          <w:lang w:val="fr-FR"/>
        </w:rPr>
        <w:t>Afrin harekatı ve değişen ABD Dış İşleri Bakanı’nın etkilerinin ne olabileceği” konusu değerlandirildi.</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18 Mart 2018 Bloomberg Tv. Selcan Hacaoğlu ile “Afrin şehir merkezinin ele geçirilmesi üzerine müteakip hareket tarzının ne olacağı ve ABD ile ilişkiler” konusunda değerlendirme yapıldı.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02 Kasım 2018 KANAL B, Emre Saklıca, GÜNDEM programı, saat 16.30-17.00, Canlı yayın. ABD ile Menbiç’te devriye, Türkiye, Fransa, Almanya, Rusya ortak Istanbul toplantısı, S 400 füze sistemi alımı konularında değerlendirme yapıldı.</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color w:val="000000"/>
          <w:sz w:val="20"/>
          <w:szCs w:val="20"/>
          <w:lang w:val="fr-FR"/>
        </w:rPr>
      </w:pPr>
      <w:r w:rsidRPr="000F6B8C">
        <w:rPr>
          <w:rFonts w:asciiTheme="minorHAnsi" w:hAnsiTheme="minorHAnsi"/>
          <w:color w:val="000000"/>
          <w:sz w:val="20"/>
          <w:szCs w:val="20"/>
          <w:lang w:val="fr-FR"/>
        </w:rPr>
        <w:t xml:space="preserve">13 Kasım 2018 THM haber.com’a “Fransa Cumhurbaikanı Macron’un Avrupa Ordusu kurma fikri değerlendirildi. https://www.thmhaber.com/doc-dr-ali-serdar-erdurmaz-tehdit-algisi-degistigi-icin-natonun-etkinligi-kalmadi-haber-236296 </w:t>
      </w: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b/>
          <w:bCs/>
          <w:color w:val="000000"/>
          <w:sz w:val="20"/>
          <w:szCs w:val="20"/>
          <w:lang w:val="fr-FR"/>
        </w:rPr>
      </w:pP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b/>
          <w:bCs/>
          <w:color w:val="000000"/>
          <w:sz w:val="20"/>
          <w:szCs w:val="20"/>
          <w:lang w:val="fr-FR"/>
        </w:rPr>
      </w:pP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b/>
          <w:bCs/>
          <w:color w:val="000000"/>
          <w:sz w:val="20"/>
          <w:szCs w:val="20"/>
          <w:lang w:val="fr-FR"/>
        </w:rPr>
      </w:pP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b/>
          <w:bCs/>
          <w:color w:val="000000"/>
          <w:sz w:val="20"/>
          <w:szCs w:val="20"/>
          <w:u w:val="single"/>
          <w:lang w:val="fr-FR"/>
        </w:rPr>
      </w:pPr>
    </w:p>
    <w:p w:rsidR="004B7D6A" w:rsidRPr="000F6B8C" w:rsidRDefault="004B7D6A" w:rsidP="004B7D6A">
      <w:pPr>
        <w:pStyle w:val="ListeParagraf"/>
        <w:pBdr>
          <w:bottom w:val="single" w:sz="6" w:space="0" w:color="EEEEEE"/>
        </w:pBdr>
        <w:shd w:val="clear" w:color="auto" w:fill="FFFFFF"/>
        <w:spacing w:before="90" w:after="90"/>
        <w:rPr>
          <w:rFonts w:asciiTheme="minorHAnsi" w:hAnsiTheme="minorHAnsi"/>
          <w:b/>
          <w:bCs/>
          <w:color w:val="000000"/>
          <w:sz w:val="20"/>
          <w:szCs w:val="20"/>
          <w:u w:val="single"/>
          <w:lang w:val="fr-FR"/>
        </w:rPr>
      </w:pPr>
    </w:p>
    <w:p w:rsidR="004B7D6A" w:rsidRPr="000F6B8C" w:rsidRDefault="004B7D6A" w:rsidP="00903268">
      <w:pPr>
        <w:pStyle w:val="ListeParagraf"/>
        <w:pBdr>
          <w:bottom w:val="single" w:sz="6" w:space="0" w:color="EEEEEE"/>
        </w:pBdr>
        <w:shd w:val="clear" w:color="auto" w:fill="FFFFFF"/>
        <w:spacing w:before="90" w:after="90"/>
        <w:rPr>
          <w:rFonts w:asciiTheme="minorHAnsi" w:hAnsiTheme="minorHAnsi"/>
          <w:b/>
          <w:bCs/>
          <w:color w:val="000000"/>
          <w:sz w:val="20"/>
          <w:szCs w:val="20"/>
          <w:u w:val="single"/>
          <w:lang w:val="fr-FR"/>
        </w:rPr>
      </w:pPr>
    </w:p>
    <w:p w:rsidR="00903268" w:rsidRPr="000F6B8C" w:rsidRDefault="00E277BD" w:rsidP="00CF663D">
      <w:pPr>
        <w:tabs>
          <w:tab w:val="num" w:pos="360"/>
        </w:tabs>
        <w:spacing w:before="120" w:after="120"/>
        <w:ind w:left="360" w:hanging="360"/>
        <w:jc w:val="both"/>
        <w:rPr>
          <w:rFonts w:asciiTheme="minorHAnsi" w:hAnsiTheme="minorHAnsi"/>
          <w:b/>
          <w:bCs/>
          <w:sz w:val="20"/>
          <w:szCs w:val="20"/>
          <w:u w:val="single"/>
          <w:lang w:val="tr-TR"/>
        </w:rPr>
      </w:pPr>
      <w:r w:rsidRPr="000F6B8C">
        <w:rPr>
          <w:rFonts w:asciiTheme="minorHAnsi" w:hAnsiTheme="minorHAnsi"/>
          <w:b/>
          <w:bCs/>
          <w:sz w:val="20"/>
          <w:szCs w:val="20"/>
          <w:u w:val="single"/>
          <w:lang w:val="tr-TR"/>
        </w:rPr>
        <w:t>Uluslararası Atıflar</w:t>
      </w:r>
      <w:r w:rsidR="004B7D6A" w:rsidRPr="000F6B8C">
        <w:rPr>
          <w:rFonts w:asciiTheme="minorHAnsi" w:hAnsiTheme="minorHAnsi"/>
          <w:b/>
          <w:bCs/>
          <w:sz w:val="20"/>
          <w:szCs w:val="20"/>
          <w:u w:val="single"/>
          <w:lang w:val="tr-TR"/>
        </w:rPr>
        <w:t>:</w:t>
      </w:r>
    </w:p>
    <w:p w:rsidR="002A4C80" w:rsidRPr="000F6B8C" w:rsidRDefault="002A4C80" w:rsidP="002A4C80">
      <w:pPr>
        <w:tabs>
          <w:tab w:val="num" w:pos="360"/>
        </w:tabs>
        <w:spacing w:before="120" w:after="120"/>
        <w:ind w:left="360" w:hanging="360"/>
        <w:jc w:val="both"/>
        <w:rPr>
          <w:rFonts w:asciiTheme="minorHAnsi" w:hAnsiTheme="minorHAnsi"/>
          <w:sz w:val="20"/>
          <w:szCs w:val="20"/>
          <w:lang w:val="tr-TR"/>
        </w:rPr>
      </w:pPr>
      <w:r w:rsidRPr="000F6B8C">
        <w:rPr>
          <w:rFonts w:asciiTheme="minorHAnsi" w:hAnsiTheme="minorHAnsi"/>
          <w:sz w:val="20"/>
          <w:szCs w:val="20"/>
          <w:lang w:val="tr-TR"/>
        </w:rPr>
        <w:t>Işıl Kazan</w:t>
      </w:r>
      <w:proofErr w:type="gramStart"/>
      <w:r w:rsidRPr="000F6B8C">
        <w:rPr>
          <w:rFonts w:asciiTheme="minorHAnsi" w:hAnsiTheme="minorHAnsi"/>
          <w:sz w:val="20"/>
          <w:szCs w:val="20"/>
          <w:lang w:val="tr-TR"/>
        </w:rPr>
        <w:t>, ”The</w:t>
      </w:r>
      <w:proofErr w:type="gramEnd"/>
      <w:r w:rsidRPr="000F6B8C">
        <w:rPr>
          <w:rFonts w:asciiTheme="minorHAnsi" w:hAnsiTheme="minorHAnsi"/>
          <w:sz w:val="20"/>
          <w:szCs w:val="20"/>
          <w:lang w:val="tr-TR"/>
        </w:rPr>
        <w:t xml:space="preserve"> Geopolitics of Missile Defence and Turkey”, RAKETENABWEHRFORSCHUNG INTERNATIONAL, Bulleting No:49, Fall 2004, 53 no’lu dipnot.</w:t>
      </w:r>
    </w:p>
    <w:p w:rsidR="002A4C80" w:rsidRPr="000F6B8C" w:rsidRDefault="002A4C80" w:rsidP="002A4C80">
      <w:pPr>
        <w:tabs>
          <w:tab w:val="num" w:pos="360"/>
        </w:tabs>
        <w:spacing w:before="120" w:after="120"/>
        <w:ind w:left="360" w:hanging="360"/>
        <w:jc w:val="both"/>
        <w:rPr>
          <w:rFonts w:asciiTheme="minorHAnsi" w:hAnsiTheme="minorHAnsi"/>
          <w:sz w:val="20"/>
          <w:szCs w:val="20"/>
          <w:lang w:val="tr-TR"/>
        </w:rPr>
      </w:pPr>
      <w:r w:rsidRPr="000F6B8C">
        <w:rPr>
          <w:rFonts w:asciiTheme="minorHAnsi" w:hAnsiTheme="minorHAnsi"/>
          <w:sz w:val="20"/>
          <w:szCs w:val="20"/>
          <w:lang w:val="tr-TR"/>
        </w:rPr>
        <w:t xml:space="preserve"> Mustafa Kibaroğlu, Doç. Dr., “Yeniden Yapılanan Orta Doğu ve Kitle İmha Silahları”, Avrasya Dosyası, Orta Doğu Özel Sayısı, 2003-2004 Kış, ASAM, Sayfa 3, 6 no’lu dipnot</w:t>
      </w:r>
    </w:p>
    <w:p w:rsidR="002A4C80" w:rsidRPr="000F6B8C" w:rsidRDefault="002A4C80" w:rsidP="002A4C80">
      <w:pPr>
        <w:tabs>
          <w:tab w:val="num" w:pos="360"/>
        </w:tabs>
        <w:spacing w:before="120" w:after="120"/>
        <w:ind w:left="360" w:hanging="360"/>
        <w:jc w:val="both"/>
        <w:rPr>
          <w:rFonts w:asciiTheme="minorHAnsi" w:hAnsiTheme="minorHAnsi"/>
          <w:sz w:val="20"/>
          <w:szCs w:val="20"/>
          <w:lang w:val="tr-TR"/>
        </w:rPr>
      </w:pPr>
      <w:r w:rsidRPr="000F6B8C">
        <w:rPr>
          <w:rFonts w:asciiTheme="minorHAnsi" w:hAnsiTheme="minorHAnsi"/>
          <w:sz w:val="20"/>
          <w:szCs w:val="20"/>
          <w:lang w:val="tr-TR"/>
        </w:rPr>
        <w:t>Kara Harp Okulu Savunma Bilimleri Enstitüsü, 2005-2006ğitim Öğretim Yılı YazOkulu Ders Tanıtım Formu, Yararlanılacak Diğer Temel Kaynaklar</w:t>
      </w:r>
      <w:proofErr w:type="gramStart"/>
      <w:r w:rsidRPr="000F6B8C">
        <w:rPr>
          <w:rFonts w:asciiTheme="minorHAnsi" w:hAnsiTheme="minorHAnsi"/>
          <w:sz w:val="20"/>
          <w:szCs w:val="20"/>
          <w:lang w:val="tr-TR"/>
        </w:rPr>
        <w:t>: ”</w:t>
      </w:r>
      <w:proofErr w:type="gramEnd"/>
      <w:r w:rsidRPr="000F6B8C">
        <w:rPr>
          <w:rFonts w:asciiTheme="minorHAnsi" w:hAnsiTheme="minorHAnsi"/>
          <w:sz w:val="20"/>
          <w:szCs w:val="20"/>
          <w:lang w:val="tr-TR"/>
        </w:rPr>
        <w:t xml:space="preserve"> Orta Doğu’daki Kitleİmha Silahları, Silahların Kontrolü ve Türkiye”, Ümit Yayıncılık, Ankara , 2003, ISBN 9758572350.</w:t>
      </w:r>
    </w:p>
    <w:p w:rsidR="004144EE" w:rsidRPr="000F6B8C" w:rsidRDefault="002A4C80" w:rsidP="002A4C80">
      <w:pPr>
        <w:tabs>
          <w:tab w:val="num" w:pos="360"/>
        </w:tabs>
        <w:spacing w:before="120" w:after="120"/>
        <w:ind w:left="360" w:hanging="360"/>
        <w:jc w:val="both"/>
        <w:rPr>
          <w:rFonts w:asciiTheme="minorHAnsi" w:hAnsiTheme="minorHAnsi"/>
          <w:sz w:val="20"/>
          <w:szCs w:val="20"/>
          <w:lang w:val="tr-TR"/>
        </w:rPr>
      </w:pPr>
      <w:r w:rsidRPr="000F6B8C">
        <w:rPr>
          <w:rFonts w:asciiTheme="minorHAnsi" w:hAnsiTheme="minorHAnsi"/>
          <w:sz w:val="20"/>
          <w:szCs w:val="20"/>
          <w:lang w:val="tr-TR"/>
        </w:rPr>
        <w:t>Armağan Kuloğlu, “Değişen Küresel Jeopolitikte Türkiye”, Avrasya Dosyası, 1 Aralık 2002</w:t>
      </w:r>
    </w:p>
    <w:p w:rsidR="004144EE" w:rsidRPr="000F6B8C" w:rsidRDefault="004144EE" w:rsidP="004144EE">
      <w:pPr>
        <w:tabs>
          <w:tab w:val="num" w:pos="360"/>
        </w:tabs>
        <w:spacing w:before="120" w:after="120"/>
        <w:ind w:left="360" w:hanging="360"/>
        <w:jc w:val="both"/>
        <w:rPr>
          <w:rFonts w:asciiTheme="minorHAnsi" w:hAnsiTheme="minorHAnsi"/>
          <w:sz w:val="20"/>
          <w:szCs w:val="20"/>
          <w:lang w:val="tr-TR"/>
        </w:rPr>
      </w:pPr>
      <w:r w:rsidRPr="000F6B8C">
        <w:rPr>
          <w:rFonts w:asciiTheme="minorHAnsi" w:hAnsiTheme="minorHAnsi"/>
          <w:sz w:val="20"/>
          <w:szCs w:val="20"/>
          <w:lang w:val="tr-TR"/>
        </w:rPr>
        <w:t xml:space="preserve">Şanghay İşbirliği Örgütü Ve Türkiye-İran Savunma Harcamaları Nedenselliği Testi, AKADEMİK BAKIŞ DERGİSİ, Sayı 23 Ocak – Şubat – Mart – </w:t>
      </w:r>
      <w:proofErr w:type="gramStart"/>
      <w:r w:rsidRPr="000F6B8C">
        <w:rPr>
          <w:rFonts w:asciiTheme="minorHAnsi" w:hAnsiTheme="minorHAnsi"/>
          <w:sz w:val="20"/>
          <w:szCs w:val="20"/>
          <w:lang w:val="tr-TR"/>
        </w:rPr>
        <w:t>2011,  Uluslararası</w:t>
      </w:r>
      <w:proofErr w:type="gramEnd"/>
      <w:r w:rsidRPr="000F6B8C">
        <w:rPr>
          <w:rFonts w:asciiTheme="minorHAnsi" w:hAnsiTheme="minorHAnsi"/>
          <w:sz w:val="20"/>
          <w:szCs w:val="20"/>
          <w:lang w:val="tr-TR"/>
        </w:rPr>
        <w:t xml:space="preserve"> Hakemli Sosyal Bilimler E-Dergisi,  ISSN:1694-528X İktisat ve Girişimcilik Üniversitesi, Türk Dünyası,  Kırgız – Türk Sosyal Bilimler Enstitüsü, Celalabat – KIRGIZİSTAN</w:t>
      </w:r>
    </w:p>
    <w:p w:rsidR="004409D3" w:rsidRPr="000F6B8C" w:rsidRDefault="004144EE" w:rsidP="004144EE">
      <w:pPr>
        <w:tabs>
          <w:tab w:val="num" w:pos="360"/>
        </w:tabs>
        <w:spacing w:before="120" w:after="120"/>
        <w:ind w:left="360" w:hanging="360"/>
        <w:jc w:val="both"/>
        <w:rPr>
          <w:rFonts w:asciiTheme="minorHAnsi" w:hAnsiTheme="minorHAnsi"/>
          <w:sz w:val="20"/>
          <w:szCs w:val="20"/>
          <w:lang w:val="tr-TR"/>
        </w:rPr>
      </w:pPr>
      <w:r w:rsidRPr="000F6B8C">
        <w:rPr>
          <w:rFonts w:asciiTheme="minorHAnsi" w:hAnsiTheme="minorHAnsi"/>
          <w:sz w:val="20"/>
          <w:szCs w:val="20"/>
          <w:lang w:val="tr-TR"/>
        </w:rPr>
        <w:t xml:space="preserve">Gül ULU, Nükleer Tehdit, Harp Akademileri KomutanlığıStratejik Araştırmalar EnstitüsüYenilevent/İstanbul, Güvenlik Ve İşbirliği Semineri-I, </w:t>
      </w:r>
      <w:proofErr w:type="gramStart"/>
      <w:r w:rsidRPr="000F6B8C">
        <w:rPr>
          <w:rFonts w:asciiTheme="minorHAnsi" w:hAnsiTheme="minorHAnsi"/>
          <w:sz w:val="20"/>
          <w:szCs w:val="20"/>
          <w:lang w:val="tr-TR"/>
        </w:rPr>
        <w:t>( Türkiye</w:t>
      </w:r>
      <w:proofErr w:type="gramEnd"/>
      <w:r w:rsidRPr="000F6B8C">
        <w:rPr>
          <w:rFonts w:asciiTheme="minorHAnsi" w:hAnsiTheme="minorHAnsi"/>
          <w:sz w:val="20"/>
          <w:szCs w:val="20"/>
          <w:lang w:val="tr-TR"/>
        </w:rPr>
        <w:t xml:space="preserve"> – Pakistan ), (09 Aralık 2009)</w:t>
      </w:r>
    </w:p>
    <w:p w:rsidR="004144EE" w:rsidRPr="000F6B8C" w:rsidRDefault="004409D3" w:rsidP="004144EE">
      <w:pPr>
        <w:tabs>
          <w:tab w:val="num" w:pos="360"/>
        </w:tabs>
        <w:spacing w:before="120" w:after="120"/>
        <w:ind w:left="360" w:hanging="360"/>
        <w:jc w:val="both"/>
        <w:rPr>
          <w:rFonts w:asciiTheme="minorHAnsi" w:hAnsiTheme="minorHAnsi"/>
          <w:sz w:val="20"/>
          <w:szCs w:val="20"/>
          <w:lang w:val="tr-TR"/>
        </w:rPr>
      </w:pPr>
      <w:r w:rsidRPr="000F6B8C">
        <w:rPr>
          <w:rFonts w:asciiTheme="minorHAnsi" w:hAnsiTheme="minorHAnsi"/>
          <w:sz w:val="20"/>
          <w:szCs w:val="20"/>
          <w:lang w:val="tr-TR"/>
        </w:rPr>
        <w:t xml:space="preserve">S </w:t>
      </w:r>
      <w:proofErr w:type="gramStart"/>
      <w:r w:rsidRPr="000F6B8C">
        <w:rPr>
          <w:rFonts w:asciiTheme="minorHAnsi" w:hAnsiTheme="minorHAnsi"/>
          <w:sz w:val="20"/>
          <w:szCs w:val="20"/>
          <w:lang w:val="tr-TR"/>
        </w:rPr>
        <w:t>Özgür -</w:t>
      </w:r>
      <w:proofErr w:type="gramEnd"/>
      <w:r w:rsidRPr="000F6B8C">
        <w:rPr>
          <w:rFonts w:asciiTheme="minorHAnsi" w:hAnsiTheme="minorHAnsi"/>
          <w:sz w:val="20"/>
          <w:szCs w:val="20"/>
          <w:lang w:val="tr-TR"/>
        </w:rPr>
        <w:t xml:space="preserve"> Soğuk savaş sonrası dönemde kitle imha silahları ve silahsızlanma çabaları, </w:t>
      </w:r>
      <w:r w:rsidR="004144EE" w:rsidRPr="000F6B8C">
        <w:rPr>
          <w:rFonts w:asciiTheme="minorHAnsi" w:hAnsiTheme="minorHAnsi"/>
          <w:sz w:val="20"/>
          <w:szCs w:val="20"/>
          <w:lang w:val="tr-TR"/>
        </w:rPr>
        <w:cr/>
      </w:r>
      <w:proofErr w:type="gramStart"/>
      <w:r w:rsidRPr="000F6B8C">
        <w:rPr>
          <w:rFonts w:asciiTheme="minorHAnsi" w:hAnsiTheme="minorHAnsi"/>
          <w:sz w:val="20"/>
          <w:szCs w:val="20"/>
          <w:lang w:val="tr-TR"/>
        </w:rPr>
        <w:t>2006 -</w:t>
      </w:r>
      <w:proofErr w:type="gramEnd"/>
      <w:r w:rsidRPr="000F6B8C">
        <w:rPr>
          <w:rFonts w:asciiTheme="minorHAnsi" w:hAnsiTheme="minorHAnsi"/>
          <w:sz w:val="20"/>
          <w:szCs w:val="20"/>
          <w:lang w:val="tr-TR"/>
        </w:rPr>
        <w:t xml:space="preserve"> eprints.sdu.edu.tr.</w:t>
      </w:r>
    </w:p>
    <w:p w:rsidR="004409D3" w:rsidRPr="000F6B8C" w:rsidRDefault="004409D3" w:rsidP="004144EE">
      <w:pPr>
        <w:tabs>
          <w:tab w:val="num" w:pos="360"/>
        </w:tabs>
        <w:spacing w:before="120" w:after="120"/>
        <w:ind w:left="360" w:hanging="360"/>
        <w:jc w:val="both"/>
        <w:rPr>
          <w:rFonts w:asciiTheme="minorHAnsi" w:hAnsiTheme="minorHAnsi"/>
          <w:sz w:val="20"/>
          <w:szCs w:val="20"/>
          <w:lang w:val="tr-TR"/>
        </w:rPr>
      </w:pPr>
      <w:r w:rsidRPr="000F6B8C">
        <w:rPr>
          <w:rFonts w:asciiTheme="minorHAnsi" w:hAnsiTheme="minorHAnsi"/>
          <w:sz w:val="20"/>
          <w:szCs w:val="20"/>
          <w:lang w:val="tr-TR"/>
        </w:rPr>
        <w:t xml:space="preserve">S Ülgen, FD </w:t>
      </w:r>
      <w:proofErr w:type="gramStart"/>
      <w:r w:rsidRPr="000F6B8C">
        <w:rPr>
          <w:rFonts w:asciiTheme="minorHAnsi" w:hAnsiTheme="minorHAnsi"/>
          <w:sz w:val="20"/>
          <w:szCs w:val="20"/>
          <w:lang w:val="tr-TR"/>
        </w:rPr>
        <w:t>Ergun -</w:t>
      </w:r>
      <w:proofErr w:type="gramEnd"/>
      <w:r w:rsidRPr="000F6B8C">
        <w:rPr>
          <w:rFonts w:asciiTheme="minorHAnsi" w:hAnsiTheme="minorHAnsi"/>
          <w:sz w:val="20"/>
          <w:szCs w:val="20"/>
          <w:lang w:val="tr-TR"/>
        </w:rPr>
        <w:t xml:space="preserve">  Establishing a WMD Free Zone in the Middle East, 2012 - edam.org.tr</w:t>
      </w:r>
      <w:r w:rsidR="003B46AD" w:rsidRPr="000F6B8C">
        <w:rPr>
          <w:rFonts w:asciiTheme="minorHAnsi" w:hAnsiTheme="minorHAnsi"/>
          <w:sz w:val="20"/>
          <w:szCs w:val="20"/>
          <w:lang w:val="tr-TR"/>
        </w:rPr>
        <w:t>.</w:t>
      </w:r>
    </w:p>
    <w:p w:rsidR="004409D3" w:rsidRPr="000F6B8C" w:rsidRDefault="004409D3" w:rsidP="004144EE">
      <w:pPr>
        <w:tabs>
          <w:tab w:val="num" w:pos="360"/>
        </w:tabs>
        <w:spacing w:before="120" w:after="120"/>
        <w:ind w:left="360" w:hanging="360"/>
        <w:jc w:val="both"/>
        <w:rPr>
          <w:rFonts w:asciiTheme="minorHAnsi" w:hAnsiTheme="minorHAnsi"/>
          <w:sz w:val="20"/>
          <w:szCs w:val="20"/>
          <w:lang w:val="tr-TR"/>
        </w:rPr>
      </w:pPr>
      <w:r w:rsidRPr="000F6B8C">
        <w:rPr>
          <w:rFonts w:asciiTheme="minorHAnsi" w:hAnsiTheme="minorHAnsi"/>
          <w:sz w:val="20"/>
          <w:szCs w:val="20"/>
          <w:lang w:val="tr-TR"/>
        </w:rPr>
        <w:t xml:space="preserve">S Ülgen, FD </w:t>
      </w:r>
      <w:proofErr w:type="gramStart"/>
      <w:r w:rsidRPr="000F6B8C">
        <w:rPr>
          <w:rFonts w:asciiTheme="minorHAnsi" w:hAnsiTheme="minorHAnsi"/>
          <w:sz w:val="20"/>
          <w:szCs w:val="20"/>
          <w:lang w:val="tr-TR"/>
        </w:rPr>
        <w:t>Ergun -</w:t>
      </w:r>
      <w:proofErr w:type="gramEnd"/>
      <w:r w:rsidRPr="000F6B8C">
        <w:rPr>
          <w:rFonts w:asciiTheme="minorHAnsi" w:hAnsiTheme="minorHAnsi"/>
          <w:sz w:val="20"/>
          <w:szCs w:val="20"/>
          <w:lang w:val="tr-TR"/>
        </w:rPr>
        <w:t xml:space="preserve"> Orta Doğu'da Kitle İmha Silahlarından Arındırılmış bir Bölgenin Oluşturulması</w:t>
      </w:r>
      <w:r w:rsidR="003B46AD" w:rsidRPr="000F6B8C">
        <w:rPr>
          <w:rFonts w:asciiTheme="minorHAnsi" w:hAnsiTheme="minorHAnsi"/>
          <w:sz w:val="20"/>
          <w:szCs w:val="20"/>
          <w:lang w:val="tr-TR"/>
        </w:rPr>
        <w:t>.</w:t>
      </w:r>
    </w:p>
    <w:p w:rsidR="005744F9" w:rsidRPr="000F6B8C" w:rsidRDefault="005744F9" w:rsidP="005744F9">
      <w:pPr>
        <w:shd w:val="clear" w:color="auto" w:fill="FFFFFF"/>
        <w:spacing w:line="270" w:lineRule="atLeast"/>
        <w:rPr>
          <w:rFonts w:asciiTheme="minorHAnsi" w:hAnsiTheme="minorHAnsi"/>
          <w:color w:val="111111"/>
          <w:sz w:val="20"/>
          <w:szCs w:val="20"/>
        </w:rPr>
      </w:pPr>
      <w:r w:rsidRPr="000F6B8C">
        <w:rPr>
          <w:rFonts w:asciiTheme="minorHAnsi" w:hAnsiTheme="minorHAnsi"/>
          <w:sz w:val="20"/>
          <w:szCs w:val="20"/>
          <w:lang w:val="tr-TR"/>
        </w:rPr>
        <w:lastRenderedPageBreak/>
        <w:t xml:space="preserve">Wayne, Mclean, </w:t>
      </w:r>
      <w:hyperlink r:id="rId12" w:history="1">
        <w:r w:rsidRPr="000F6B8C">
          <w:rPr>
            <w:rStyle w:val="Kpr"/>
            <w:rFonts w:asciiTheme="minorHAnsi" w:hAnsiTheme="minorHAnsi"/>
            <w:color w:val="000000"/>
            <w:sz w:val="20"/>
            <w:szCs w:val="20"/>
          </w:rPr>
          <w:t>Nuclear Deterrence, Missile Systems and the Security of Turkey in the Middle East.</w:t>
        </w:r>
      </w:hyperlink>
      <w:r w:rsidRPr="000F6B8C">
        <w:rPr>
          <w:rFonts w:asciiTheme="minorHAnsi" w:hAnsiTheme="minorHAnsi"/>
          <w:color w:val="111111"/>
          <w:sz w:val="20"/>
          <w:szCs w:val="20"/>
        </w:rPr>
        <w:t xml:space="preserve"> Insight Turkey December, 2015</w:t>
      </w:r>
    </w:p>
    <w:p w:rsidR="00A059B5" w:rsidRPr="000F6B8C" w:rsidRDefault="00FF1DFF" w:rsidP="00FF1DFF">
      <w:pPr>
        <w:tabs>
          <w:tab w:val="num" w:pos="360"/>
        </w:tabs>
        <w:spacing w:before="120" w:after="120"/>
        <w:ind w:left="360" w:hanging="360"/>
        <w:jc w:val="both"/>
        <w:rPr>
          <w:rFonts w:asciiTheme="minorHAnsi" w:hAnsiTheme="minorHAnsi"/>
          <w:sz w:val="20"/>
          <w:szCs w:val="20"/>
        </w:rPr>
      </w:pPr>
      <w:r w:rsidRPr="000F6B8C">
        <w:rPr>
          <w:rFonts w:asciiTheme="minorHAnsi" w:hAnsiTheme="minorHAnsi"/>
          <w:sz w:val="20"/>
          <w:szCs w:val="20"/>
          <w:lang w:val="tr-TR"/>
        </w:rPr>
        <w:t xml:space="preserve">Şenol Arslantaş, </w:t>
      </w:r>
      <w:r w:rsidRPr="000F6B8C">
        <w:rPr>
          <w:rFonts w:asciiTheme="minorHAnsi" w:hAnsiTheme="minorHAnsi"/>
          <w:sz w:val="20"/>
          <w:szCs w:val="20"/>
        </w:rPr>
        <w:t>The Political Analysis Of The Syrian Crisis And The Zero-Problem Policy With Syria, A Thesis Submitted To The Graduate School Of Social Sciences Of Middle East Technical University</w:t>
      </w:r>
      <w:r w:rsidR="00A059B5" w:rsidRPr="000F6B8C">
        <w:rPr>
          <w:rFonts w:asciiTheme="minorHAnsi" w:hAnsiTheme="minorHAnsi"/>
          <w:sz w:val="20"/>
          <w:szCs w:val="20"/>
        </w:rPr>
        <w:t>, December 2013.</w:t>
      </w:r>
    </w:p>
    <w:p w:rsidR="00A059B5" w:rsidRPr="000F6B8C" w:rsidRDefault="00A059B5" w:rsidP="00A059B5">
      <w:pPr>
        <w:tabs>
          <w:tab w:val="num" w:pos="360"/>
        </w:tabs>
        <w:spacing w:before="120" w:after="120"/>
        <w:ind w:left="360" w:hanging="360"/>
        <w:jc w:val="both"/>
        <w:rPr>
          <w:rFonts w:asciiTheme="minorHAnsi" w:hAnsiTheme="minorHAnsi"/>
          <w:sz w:val="20"/>
          <w:szCs w:val="20"/>
        </w:rPr>
      </w:pPr>
      <w:r w:rsidRPr="000F6B8C">
        <w:rPr>
          <w:rFonts w:asciiTheme="minorHAnsi" w:hAnsiTheme="minorHAnsi"/>
          <w:sz w:val="20"/>
          <w:szCs w:val="20"/>
        </w:rPr>
        <w:t xml:space="preserve">Necip Yıldırım, Batı’nın Çıkmaz </w:t>
      </w:r>
      <w:proofErr w:type="gramStart"/>
      <w:r w:rsidRPr="000F6B8C">
        <w:rPr>
          <w:rFonts w:asciiTheme="minorHAnsi" w:hAnsiTheme="minorHAnsi"/>
          <w:sz w:val="20"/>
          <w:szCs w:val="20"/>
        </w:rPr>
        <w:t>Sokağı :</w:t>
      </w:r>
      <w:proofErr w:type="gramEnd"/>
      <w:r w:rsidRPr="000F6B8C">
        <w:rPr>
          <w:rFonts w:asciiTheme="minorHAnsi" w:hAnsiTheme="minorHAnsi"/>
          <w:sz w:val="20"/>
          <w:szCs w:val="20"/>
        </w:rPr>
        <w:t xml:space="preserve"> Afganistan, Ortadoğu Analiz, Temmuz-Ağustos 2011, Cilt 3, sayı 31-32</w:t>
      </w:r>
    </w:p>
    <w:p w:rsidR="00703C9E" w:rsidRPr="000F6B8C" w:rsidRDefault="00A059B5" w:rsidP="00A059B5">
      <w:pPr>
        <w:tabs>
          <w:tab w:val="num" w:pos="360"/>
        </w:tabs>
        <w:spacing w:before="120" w:after="120"/>
        <w:ind w:left="360" w:hanging="360"/>
        <w:jc w:val="both"/>
        <w:rPr>
          <w:rFonts w:asciiTheme="minorHAnsi" w:hAnsiTheme="minorHAnsi"/>
          <w:sz w:val="20"/>
          <w:szCs w:val="20"/>
        </w:rPr>
      </w:pPr>
      <w:r w:rsidRPr="000F6B8C">
        <w:rPr>
          <w:rFonts w:asciiTheme="minorHAnsi" w:hAnsiTheme="minorHAnsi"/>
          <w:sz w:val="20"/>
          <w:szCs w:val="20"/>
        </w:rPr>
        <w:t xml:space="preserve">Jamelee Bal, Turkey’s Pursuit </w:t>
      </w:r>
      <w:proofErr w:type="gramStart"/>
      <w:r w:rsidRPr="000F6B8C">
        <w:rPr>
          <w:rFonts w:asciiTheme="minorHAnsi" w:hAnsiTheme="minorHAnsi"/>
          <w:sz w:val="20"/>
          <w:szCs w:val="20"/>
        </w:rPr>
        <w:t>Of</w:t>
      </w:r>
      <w:proofErr w:type="gramEnd"/>
      <w:r w:rsidRPr="000F6B8C">
        <w:rPr>
          <w:rFonts w:asciiTheme="minorHAnsi" w:hAnsiTheme="minorHAnsi"/>
          <w:sz w:val="20"/>
          <w:szCs w:val="20"/>
        </w:rPr>
        <w:t xml:space="preserve"> Nuclear Energy A Case Study Of The Akkuyu Nuclear Power Plant, The Institute For Middle East Studies The Elliott School Of International Affairs The George Washington University, November 2015</w:t>
      </w:r>
    </w:p>
    <w:p w:rsidR="00703C9E" w:rsidRPr="000F6B8C" w:rsidRDefault="00703C9E" w:rsidP="00A059B5">
      <w:pPr>
        <w:tabs>
          <w:tab w:val="num" w:pos="360"/>
        </w:tabs>
        <w:spacing w:before="120" w:after="120"/>
        <w:ind w:left="360" w:hanging="360"/>
        <w:jc w:val="both"/>
        <w:rPr>
          <w:rFonts w:asciiTheme="minorHAnsi" w:hAnsiTheme="minorHAnsi"/>
          <w:sz w:val="20"/>
          <w:szCs w:val="20"/>
        </w:rPr>
      </w:pPr>
      <w:r w:rsidRPr="000F6B8C">
        <w:rPr>
          <w:rFonts w:asciiTheme="minorHAnsi" w:hAnsiTheme="minorHAnsi"/>
          <w:sz w:val="20"/>
          <w:szCs w:val="20"/>
        </w:rPr>
        <w:t>Akademik Perspektif, Türkiye’nin Demokrasi Serüveni Benzerliğinde Arap Baharı. 13 Ekim 2013</w:t>
      </w:r>
    </w:p>
    <w:p w:rsidR="004B7D6A" w:rsidRPr="000F6B8C" w:rsidRDefault="004B7D6A" w:rsidP="00A059B5">
      <w:pPr>
        <w:tabs>
          <w:tab w:val="num" w:pos="360"/>
        </w:tabs>
        <w:spacing w:before="120" w:after="120"/>
        <w:ind w:left="360" w:hanging="360"/>
        <w:jc w:val="both"/>
        <w:rPr>
          <w:rFonts w:asciiTheme="minorHAnsi" w:hAnsiTheme="minorHAnsi"/>
          <w:sz w:val="20"/>
          <w:szCs w:val="20"/>
        </w:rPr>
      </w:pPr>
      <w:r w:rsidRPr="000F6B8C">
        <w:rPr>
          <w:rFonts w:asciiTheme="minorHAnsi" w:hAnsiTheme="minorHAnsi"/>
          <w:sz w:val="20"/>
          <w:szCs w:val="20"/>
        </w:rPr>
        <w:t>Ve diğer atıflar toplam 20 kadar.</w:t>
      </w:r>
    </w:p>
    <w:p w:rsidR="004D0845" w:rsidRPr="000F6B8C" w:rsidRDefault="004D0845" w:rsidP="004D0845">
      <w:pPr>
        <w:jc w:val="center"/>
        <w:rPr>
          <w:rFonts w:asciiTheme="minorHAnsi" w:hAnsiTheme="minorHAnsi"/>
          <w:b/>
          <w:color w:val="000000"/>
          <w:sz w:val="20"/>
          <w:szCs w:val="20"/>
        </w:rPr>
      </w:pPr>
      <w:r w:rsidRPr="000F6B8C">
        <w:rPr>
          <w:rFonts w:asciiTheme="minorHAnsi" w:hAnsiTheme="minorHAnsi"/>
          <w:b/>
          <w:sz w:val="20"/>
          <w:szCs w:val="20"/>
        </w:rPr>
        <w:t xml:space="preserve">PROFESÖRLÜĞE YÜKSELTİLME VE ATAMALARDA DİKKATE ALINACAK </w:t>
      </w:r>
      <w:r w:rsidRPr="000F6B8C">
        <w:rPr>
          <w:rFonts w:asciiTheme="minorHAnsi" w:hAnsiTheme="minorHAnsi"/>
          <w:b/>
          <w:color w:val="000000"/>
          <w:sz w:val="20"/>
          <w:szCs w:val="20"/>
        </w:rPr>
        <w:t>PUANLAMA TABLOLARI</w:t>
      </w:r>
    </w:p>
    <w:p w:rsidR="004D0845" w:rsidRPr="000F6B8C" w:rsidRDefault="004D0845" w:rsidP="004D0845">
      <w:pPr>
        <w:rPr>
          <w:rFonts w:asciiTheme="minorHAnsi" w:hAnsiTheme="minorHAnsi"/>
          <w:sz w:val="20"/>
          <w:szCs w:val="20"/>
        </w:rPr>
      </w:pPr>
    </w:p>
    <w:p w:rsidR="004D0845" w:rsidRPr="000F6B8C" w:rsidRDefault="004D0845" w:rsidP="004D0845">
      <w:pPr>
        <w:rPr>
          <w:rFonts w:asciiTheme="minorHAnsi" w:hAnsiTheme="minorHAnsi"/>
          <w:b/>
          <w:sz w:val="20"/>
          <w:szCs w:val="20"/>
        </w:rPr>
      </w:pPr>
      <w:r w:rsidRPr="000F6B8C">
        <w:rPr>
          <w:rFonts w:asciiTheme="minorHAnsi" w:hAnsiTheme="minorHAnsi"/>
          <w:b/>
          <w:sz w:val="20"/>
          <w:szCs w:val="20"/>
        </w:rPr>
        <w:t>Tablo 1a. Bilimsel Yayınlar</w:t>
      </w:r>
    </w:p>
    <w:tbl>
      <w:tblPr>
        <w:tblW w:w="4983" w:type="pct"/>
        <w:jc w:val="center"/>
        <w:tblCellSpacing w:w="0" w:type="dxa"/>
        <w:tblBorders>
          <w:top w:val="outset" w:sz="6" w:space="0" w:color="BFDDEF"/>
          <w:left w:val="outset" w:sz="6" w:space="0" w:color="BFDDEF"/>
          <w:bottom w:val="outset" w:sz="6" w:space="0" w:color="BFDDEF"/>
          <w:right w:val="outset" w:sz="6" w:space="0" w:color="BFDDEF"/>
        </w:tblBorders>
        <w:tblCellMar>
          <w:left w:w="0" w:type="dxa"/>
          <w:right w:w="0" w:type="dxa"/>
        </w:tblCellMar>
        <w:tblLook w:val="0000" w:firstRow="0" w:lastRow="0" w:firstColumn="0" w:lastColumn="0" w:noHBand="0" w:noVBand="0"/>
      </w:tblPr>
      <w:tblGrid>
        <w:gridCol w:w="1511"/>
        <w:gridCol w:w="2327"/>
        <w:gridCol w:w="1258"/>
        <w:gridCol w:w="637"/>
        <w:gridCol w:w="2446"/>
        <w:gridCol w:w="829"/>
        <w:gridCol w:w="583"/>
      </w:tblGrid>
      <w:tr w:rsidR="004D0845" w:rsidRPr="000F6B8C" w:rsidTr="0060760B">
        <w:trPr>
          <w:trHeight w:val="337"/>
          <w:tblCellSpacing w:w="0" w:type="dxa"/>
          <w:jc w:val="center"/>
        </w:trPr>
        <w:tc>
          <w:tcPr>
            <w:tcW w:w="788" w:type="pct"/>
            <w:vMerge w:val="restar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
                <w:sz w:val="20"/>
                <w:szCs w:val="20"/>
              </w:rPr>
            </w:pPr>
            <w:r w:rsidRPr="000F6B8C">
              <w:rPr>
                <w:rFonts w:asciiTheme="minorHAnsi" w:hAnsiTheme="minorHAnsi"/>
                <w:b/>
                <w:sz w:val="20"/>
                <w:szCs w:val="20"/>
              </w:rPr>
              <w:t>Çeşidi</w:t>
            </w:r>
          </w:p>
        </w:tc>
        <w:tc>
          <w:tcPr>
            <w:tcW w:w="1869" w:type="pct"/>
            <w:gridSpan w:val="2"/>
            <w:vMerge w:val="restar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b/>
                <w:sz w:val="20"/>
                <w:szCs w:val="20"/>
              </w:rPr>
            </w:pPr>
            <w:r w:rsidRPr="000F6B8C">
              <w:rPr>
                <w:rFonts w:asciiTheme="minorHAnsi" w:hAnsiTheme="minorHAnsi"/>
                <w:b/>
                <w:sz w:val="20"/>
                <w:szCs w:val="20"/>
              </w:rPr>
              <w:t xml:space="preserve"> Kredibilitesi</w:t>
            </w:r>
          </w:p>
        </w:tc>
        <w:tc>
          <w:tcPr>
            <w:tcW w:w="332" w:type="pct"/>
            <w:vMerge w:val="restart"/>
            <w:tcBorders>
              <w:top w:val="outset" w:sz="6" w:space="0" w:color="BFDDEF"/>
              <w:left w:val="outset" w:sz="6" w:space="0" w:color="BFDDEF"/>
              <w:bottom w:val="outset" w:sz="6" w:space="0" w:color="BFDDEF"/>
              <w:right w:val="outset" w:sz="6" w:space="0" w:color="BFDDEF"/>
            </w:tcBorders>
            <w:shd w:val="clear" w:color="auto" w:fill="auto"/>
            <w:vAlign w:val="bottom"/>
          </w:tcPr>
          <w:p w:rsidR="004D0845" w:rsidRPr="000F6B8C" w:rsidRDefault="004D0845" w:rsidP="0060760B">
            <w:pPr>
              <w:jc w:val="center"/>
              <w:rPr>
                <w:rFonts w:asciiTheme="minorHAnsi" w:hAnsiTheme="minorHAnsi"/>
                <w:b/>
                <w:sz w:val="20"/>
                <w:szCs w:val="20"/>
              </w:rPr>
            </w:pPr>
            <w:r w:rsidRPr="000F6B8C">
              <w:rPr>
                <w:rFonts w:asciiTheme="minorHAnsi" w:hAnsiTheme="minorHAnsi"/>
                <w:b/>
                <w:bCs/>
                <w:sz w:val="20"/>
                <w:szCs w:val="20"/>
              </w:rPr>
              <w:t>Puan</w:t>
            </w:r>
          </w:p>
        </w:tc>
        <w:tc>
          <w:tcPr>
            <w:tcW w:w="2011" w:type="pct"/>
            <w:gridSpan w:val="3"/>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bCs/>
                <w:sz w:val="20"/>
                <w:szCs w:val="20"/>
              </w:rPr>
            </w:pPr>
            <w:r w:rsidRPr="000F6B8C">
              <w:rPr>
                <w:rFonts w:asciiTheme="minorHAnsi" w:hAnsiTheme="minorHAnsi"/>
                <w:b/>
                <w:sz w:val="20"/>
                <w:szCs w:val="20"/>
              </w:rPr>
              <w:t>Doçentlikten Sonraki Yayınlar</w:t>
            </w:r>
          </w:p>
        </w:tc>
      </w:tr>
      <w:tr w:rsidR="004D0845" w:rsidRPr="000F6B8C" w:rsidTr="0060760B">
        <w:trPr>
          <w:trHeight w:val="337"/>
          <w:tblCellSpacing w:w="0" w:type="dxa"/>
          <w:jc w:val="center"/>
        </w:trPr>
        <w:tc>
          <w:tcPr>
            <w:tcW w:w="788"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1869" w:type="pct"/>
            <w:gridSpan w:val="2"/>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332"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
                <w:sz w:val="20"/>
                <w:szCs w:val="20"/>
              </w:rPr>
            </w:pP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sz w:val="20"/>
                <w:szCs w:val="20"/>
              </w:rPr>
            </w:pPr>
            <w:r w:rsidRPr="000F6B8C">
              <w:rPr>
                <w:rFonts w:asciiTheme="minorHAnsi" w:hAnsiTheme="minorHAnsi"/>
                <w:b/>
                <w:sz w:val="20"/>
                <w:szCs w:val="20"/>
              </w:rPr>
              <w:t>Özgeçmişteki Kodu</w:t>
            </w:r>
            <w:r w:rsidRPr="000F6B8C">
              <w:rPr>
                <w:rStyle w:val="DipnotBavurusu"/>
                <w:rFonts w:asciiTheme="minorHAnsi" w:hAnsiTheme="minorHAnsi"/>
                <w:b/>
                <w:sz w:val="20"/>
                <w:szCs w:val="20"/>
              </w:rPr>
              <w:footnoteReference w:id="1"/>
            </w: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sz w:val="20"/>
                <w:szCs w:val="20"/>
              </w:rPr>
            </w:pPr>
            <w:r w:rsidRPr="000F6B8C">
              <w:rPr>
                <w:rFonts w:asciiTheme="minorHAnsi" w:hAnsiTheme="minorHAnsi"/>
                <w:b/>
                <w:sz w:val="20"/>
                <w:szCs w:val="20"/>
              </w:rPr>
              <w:t>Yazar Sayısı &amp; Sıra</w:t>
            </w: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sz w:val="20"/>
                <w:szCs w:val="20"/>
              </w:rPr>
            </w:pPr>
            <w:r w:rsidRPr="000F6B8C">
              <w:rPr>
                <w:rFonts w:asciiTheme="minorHAnsi" w:hAnsiTheme="minorHAnsi"/>
                <w:b/>
                <w:sz w:val="20"/>
                <w:szCs w:val="20"/>
              </w:rPr>
              <w:t>Puan</w:t>
            </w:r>
          </w:p>
        </w:tc>
      </w:tr>
      <w:tr w:rsidR="004D0845" w:rsidRPr="000F6B8C" w:rsidTr="0060760B">
        <w:trPr>
          <w:tblCellSpacing w:w="0" w:type="dxa"/>
          <w:jc w:val="center"/>
        </w:trPr>
        <w:tc>
          <w:tcPr>
            <w:tcW w:w="788" w:type="pct"/>
            <w:vMerge w:val="restart"/>
            <w:tcBorders>
              <w:top w:val="outset" w:sz="6" w:space="0" w:color="BFDDEF"/>
              <w:left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sz w:val="20"/>
                <w:szCs w:val="20"/>
              </w:rPr>
              <w:t xml:space="preserve">Derleme </w:t>
            </w:r>
          </w:p>
          <w:p w:rsidR="004D0845" w:rsidRPr="000F6B8C" w:rsidRDefault="004D0845" w:rsidP="0060760B">
            <w:pPr>
              <w:jc w:val="center"/>
              <w:rPr>
                <w:rFonts w:asciiTheme="minorHAnsi" w:hAnsiTheme="minorHAnsi"/>
                <w:sz w:val="20"/>
                <w:szCs w:val="20"/>
              </w:rPr>
            </w:pPr>
            <w:r w:rsidRPr="000F6B8C">
              <w:rPr>
                <w:rFonts w:asciiTheme="minorHAnsi" w:hAnsiTheme="minorHAnsi"/>
                <w:sz w:val="20"/>
                <w:szCs w:val="20"/>
              </w:rPr>
              <w:t>(Review)</w:t>
            </w:r>
          </w:p>
          <w:p w:rsidR="004D0845" w:rsidRPr="000F6B8C" w:rsidRDefault="004D0845" w:rsidP="0060760B">
            <w:pPr>
              <w:jc w:val="center"/>
              <w:rPr>
                <w:rFonts w:asciiTheme="minorHAnsi" w:hAnsiTheme="minorHAnsi"/>
                <w:sz w:val="20"/>
                <w:szCs w:val="20"/>
              </w:rPr>
            </w:pPr>
          </w:p>
        </w:tc>
        <w:tc>
          <w:tcPr>
            <w:tcW w:w="1869"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proofErr w:type="gramStart"/>
            <w:r w:rsidRPr="000F6B8C">
              <w:rPr>
                <w:rFonts w:asciiTheme="minorHAnsi" w:hAnsiTheme="minorHAnsi"/>
                <w:bCs/>
                <w:sz w:val="20"/>
                <w:szCs w:val="20"/>
              </w:rPr>
              <w:t>SSCI,  AHCI</w:t>
            </w:r>
            <w:proofErr w:type="gramEnd"/>
            <w:r w:rsidRPr="000F6B8C">
              <w:rPr>
                <w:rFonts w:asciiTheme="minorHAnsi" w:hAnsiTheme="minorHAnsi"/>
                <w:bCs/>
                <w:sz w:val="20"/>
                <w:szCs w:val="20"/>
              </w:rPr>
              <w:t xml:space="preserve"> veya SCI’e giren dergilerde yayınlanmış</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60</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bCs/>
                <w:sz w:val="20"/>
                <w:szCs w:val="20"/>
              </w:rPr>
            </w:pP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jc w:val="center"/>
        </w:trPr>
        <w:tc>
          <w:tcPr>
            <w:tcW w:w="788" w:type="pct"/>
            <w:vMerge/>
            <w:tcBorders>
              <w:left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1869"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SCI Expanded kapsamına giren dergilerde yayınlanmış</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50</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jc w:val="center"/>
        </w:trPr>
        <w:tc>
          <w:tcPr>
            <w:tcW w:w="788" w:type="pct"/>
            <w:vMerge/>
            <w:tcBorders>
              <w:left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1869"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Ulusal veya uluslararası hakemli dergilerde yayınlanmış</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20</w:t>
            </w:r>
          </w:p>
        </w:tc>
        <w:tc>
          <w:tcPr>
            <w:tcW w:w="1275" w:type="pct"/>
            <w:tcBorders>
              <w:top w:val="outset" w:sz="6" w:space="0" w:color="BFDDEF"/>
              <w:left w:val="outset" w:sz="6" w:space="0" w:color="BFDDEF"/>
              <w:bottom w:val="outset" w:sz="6" w:space="0" w:color="BFDDEF"/>
              <w:right w:val="outset" w:sz="6" w:space="0" w:color="BFDDEF"/>
            </w:tcBorders>
            <w:vAlign w:val="center"/>
          </w:tcPr>
          <w:p w:rsidR="004D0845" w:rsidRPr="000F6B8C" w:rsidRDefault="004D0845" w:rsidP="0060760B">
            <w:pPr>
              <w:pStyle w:val="GvdeMetni"/>
              <w:tabs>
                <w:tab w:val="left" w:pos="1418"/>
              </w:tabs>
              <w:rPr>
                <w:rFonts w:asciiTheme="minorHAnsi" w:hAnsiTheme="minorHAnsi"/>
                <w:b/>
                <w:sz w:val="20"/>
                <w:szCs w:val="20"/>
              </w:rPr>
            </w:pPr>
          </w:p>
        </w:tc>
        <w:tc>
          <w:tcPr>
            <w:tcW w:w="432" w:type="pct"/>
            <w:tcBorders>
              <w:top w:val="outset" w:sz="6" w:space="0" w:color="BFDDEF"/>
              <w:left w:val="outset" w:sz="6" w:space="0" w:color="BFDDEF"/>
              <w:bottom w:val="outset" w:sz="6" w:space="0" w:color="BFDDEF"/>
              <w:right w:val="outset" w:sz="6" w:space="0" w:color="BFDDEF"/>
            </w:tcBorders>
            <w:vAlign w:val="center"/>
          </w:tcPr>
          <w:p w:rsidR="004D0845" w:rsidRPr="000F6B8C" w:rsidRDefault="004D0845" w:rsidP="0060760B">
            <w:pPr>
              <w:pStyle w:val="GvdeMetni"/>
              <w:tabs>
                <w:tab w:val="left" w:pos="1418"/>
              </w:tabs>
              <w:rPr>
                <w:rFonts w:asciiTheme="minorHAnsi" w:hAnsiTheme="minorHAnsi"/>
                <w:b/>
                <w:sz w:val="20"/>
                <w:szCs w:val="20"/>
              </w:rPr>
            </w:pP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pStyle w:val="GvdeMetni"/>
              <w:tabs>
                <w:tab w:val="left" w:pos="1418"/>
              </w:tabs>
              <w:rPr>
                <w:rFonts w:asciiTheme="minorHAnsi" w:hAnsiTheme="minorHAnsi"/>
                <w:b/>
                <w:sz w:val="20"/>
                <w:szCs w:val="20"/>
              </w:rPr>
            </w:pPr>
          </w:p>
        </w:tc>
      </w:tr>
      <w:tr w:rsidR="004D0845" w:rsidRPr="000F6B8C" w:rsidTr="0060760B">
        <w:trPr>
          <w:tblCellSpacing w:w="0" w:type="dxa"/>
          <w:jc w:val="center"/>
        </w:trPr>
        <w:tc>
          <w:tcPr>
            <w:tcW w:w="788" w:type="pct"/>
            <w:vMerge/>
            <w:tcBorders>
              <w:left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1869"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Hakemsiz dergilerde yayınlanmış (En çok 2 adet/yıl)</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5</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rPr>
                <w:rFonts w:asciiTheme="minorHAnsi" w:hAnsiTheme="minorHAnsi"/>
                <w:b/>
                <w:sz w:val="20"/>
                <w:szCs w:val="20"/>
              </w:rPr>
            </w:pP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rPr>
                <w:rFonts w:asciiTheme="minorHAnsi" w:hAnsiTheme="minorHAnsi"/>
                <w:b/>
                <w:sz w:val="20"/>
                <w:szCs w:val="20"/>
              </w:rPr>
            </w:pP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rPr>
                <w:rFonts w:asciiTheme="minorHAnsi" w:hAnsiTheme="minorHAnsi"/>
                <w:b/>
                <w:sz w:val="20"/>
                <w:szCs w:val="20"/>
              </w:rPr>
            </w:pPr>
          </w:p>
        </w:tc>
      </w:tr>
      <w:tr w:rsidR="004D0845" w:rsidRPr="000F6B8C" w:rsidTr="0060760B">
        <w:trPr>
          <w:tblCellSpacing w:w="0" w:type="dxa"/>
          <w:jc w:val="center"/>
        </w:trPr>
        <w:tc>
          <w:tcPr>
            <w:tcW w:w="788" w:type="pct"/>
            <w:vMerge w:val="restar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
                <w:sz w:val="20"/>
                <w:szCs w:val="20"/>
              </w:rPr>
            </w:pPr>
            <w:r w:rsidRPr="000F6B8C">
              <w:rPr>
                <w:rFonts w:asciiTheme="minorHAnsi" w:hAnsiTheme="minorHAnsi"/>
                <w:b/>
                <w:sz w:val="20"/>
                <w:szCs w:val="20"/>
              </w:rPr>
              <w:t>Araştırma Makalesi</w:t>
            </w:r>
          </w:p>
        </w:tc>
        <w:tc>
          <w:tcPr>
            <w:tcW w:w="1869"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SSCI, AHCI, SCI veya SCI-Expanded giren dergilerde yayınlanmış</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50</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bCs/>
                <w:sz w:val="20"/>
                <w:szCs w:val="20"/>
              </w:rPr>
            </w:pPr>
          </w:p>
        </w:tc>
      </w:tr>
      <w:tr w:rsidR="004D0845" w:rsidRPr="000F6B8C" w:rsidTr="0060760B">
        <w:trPr>
          <w:tblCellSpacing w:w="0" w:type="dxa"/>
          <w:jc w:val="center"/>
        </w:trPr>
        <w:tc>
          <w:tcPr>
            <w:tcW w:w="788"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1869"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E33806" w:rsidRDefault="004D0845" w:rsidP="0060760B">
            <w:pPr>
              <w:rPr>
                <w:rFonts w:asciiTheme="minorHAnsi" w:hAnsiTheme="minorHAnsi"/>
                <w:b/>
                <w:sz w:val="20"/>
                <w:szCs w:val="20"/>
              </w:rPr>
            </w:pPr>
            <w:r w:rsidRPr="00E33806">
              <w:rPr>
                <w:rFonts w:asciiTheme="minorHAnsi" w:hAnsiTheme="minorHAnsi"/>
                <w:b/>
                <w:bCs/>
                <w:sz w:val="20"/>
                <w:szCs w:val="20"/>
              </w:rPr>
              <w:t>Diğer indekslere giren dergilerde veya yabancı dilde yayınlanmış</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E33806" w:rsidRDefault="004D0845" w:rsidP="0060760B">
            <w:pPr>
              <w:jc w:val="center"/>
              <w:rPr>
                <w:rFonts w:asciiTheme="minorHAnsi" w:hAnsiTheme="minorHAnsi"/>
                <w:b/>
                <w:sz w:val="20"/>
                <w:szCs w:val="20"/>
              </w:rPr>
            </w:pPr>
            <w:r w:rsidRPr="00E33806">
              <w:rPr>
                <w:rFonts w:asciiTheme="minorHAnsi" w:hAnsiTheme="minorHAnsi"/>
                <w:b/>
                <w:bCs/>
                <w:sz w:val="20"/>
                <w:szCs w:val="20"/>
              </w:rPr>
              <w:t>30</w:t>
            </w:r>
          </w:p>
        </w:tc>
        <w:tc>
          <w:tcPr>
            <w:tcW w:w="1275" w:type="pct"/>
            <w:tcBorders>
              <w:top w:val="outset" w:sz="6" w:space="0" w:color="BFDDEF"/>
              <w:left w:val="outset" w:sz="6" w:space="0" w:color="BFDDEF"/>
              <w:bottom w:val="outset" w:sz="6" w:space="0" w:color="BFDDEF"/>
              <w:right w:val="outset" w:sz="6" w:space="0" w:color="BFDDEF"/>
            </w:tcBorders>
            <w:vAlign w:val="center"/>
          </w:tcPr>
          <w:p w:rsidR="004D0845" w:rsidRPr="00E33806" w:rsidRDefault="004D0845" w:rsidP="0060760B">
            <w:pPr>
              <w:pStyle w:val="GvdeMetni"/>
              <w:tabs>
                <w:tab w:val="left" w:pos="1418"/>
              </w:tabs>
              <w:spacing w:after="0"/>
              <w:jc w:val="center"/>
              <w:rPr>
                <w:rFonts w:asciiTheme="minorHAnsi" w:hAnsiTheme="minorHAnsi"/>
                <w:b/>
                <w:sz w:val="20"/>
                <w:szCs w:val="20"/>
              </w:rPr>
            </w:pPr>
            <w:r w:rsidRPr="00E33806">
              <w:rPr>
                <w:rFonts w:asciiTheme="minorHAnsi" w:hAnsiTheme="minorHAnsi"/>
                <w:b/>
                <w:sz w:val="20"/>
                <w:szCs w:val="20"/>
              </w:rPr>
              <w:t>A1, A2, A3, G1, G2, G3, G4, G5</w:t>
            </w:r>
          </w:p>
        </w:tc>
        <w:tc>
          <w:tcPr>
            <w:tcW w:w="432" w:type="pct"/>
            <w:tcBorders>
              <w:top w:val="outset" w:sz="6" w:space="0" w:color="BFDDEF"/>
              <w:left w:val="outset" w:sz="6" w:space="0" w:color="BFDDEF"/>
              <w:bottom w:val="outset" w:sz="6" w:space="0" w:color="BFDDEF"/>
              <w:right w:val="outset" w:sz="6" w:space="0" w:color="BFDDEF"/>
            </w:tcBorders>
            <w:vAlign w:val="center"/>
          </w:tcPr>
          <w:p w:rsidR="004D0845" w:rsidRPr="00E33806" w:rsidRDefault="004D0845" w:rsidP="0060760B">
            <w:pPr>
              <w:pStyle w:val="GvdeMetni"/>
              <w:tabs>
                <w:tab w:val="left" w:pos="1418"/>
              </w:tabs>
              <w:spacing w:after="0"/>
              <w:jc w:val="center"/>
              <w:rPr>
                <w:rFonts w:asciiTheme="minorHAnsi" w:hAnsiTheme="minorHAnsi"/>
                <w:b/>
                <w:sz w:val="20"/>
                <w:szCs w:val="20"/>
              </w:rPr>
            </w:pPr>
            <w:r w:rsidRPr="00E33806">
              <w:rPr>
                <w:rFonts w:asciiTheme="minorHAnsi" w:hAnsiTheme="minorHAnsi"/>
                <w:b/>
                <w:sz w:val="20"/>
                <w:szCs w:val="20"/>
              </w:rPr>
              <w:t>8</w:t>
            </w:r>
          </w:p>
        </w:tc>
        <w:tc>
          <w:tcPr>
            <w:tcW w:w="304" w:type="pct"/>
            <w:tcBorders>
              <w:top w:val="outset" w:sz="6" w:space="0" w:color="BFDDEF"/>
              <w:left w:val="outset" w:sz="6" w:space="0" w:color="BFDDEF"/>
              <w:bottom w:val="outset" w:sz="6" w:space="0" w:color="BFDDEF"/>
              <w:right w:val="outset" w:sz="6" w:space="0" w:color="BFDDEF"/>
            </w:tcBorders>
          </w:tcPr>
          <w:p w:rsidR="004D0845" w:rsidRPr="00E33806" w:rsidRDefault="004D0845" w:rsidP="0060760B">
            <w:pPr>
              <w:pStyle w:val="GvdeMetni"/>
              <w:tabs>
                <w:tab w:val="left" w:pos="1418"/>
              </w:tabs>
              <w:spacing w:after="0"/>
              <w:rPr>
                <w:rFonts w:asciiTheme="minorHAnsi" w:hAnsiTheme="minorHAnsi"/>
                <w:b/>
                <w:sz w:val="20"/>
                <w:szCs w:val="20"/>
              </w:rPr>
            </w:pPr>
          </w:p>
          <w:p w:rsidR="004D0845" w:rsidRPr="00E33806" w:rsidRDefault="004D0845" w:rsidP="0060760B">
            <w:pPr>
              <w:pStyle w:val="GvdeMetni"/>
              <w:tabs>
                <w:tab w:val="left" w:pos="1418"/>
              </w:tabs>
              <w:spacing w:after="0"/>
              <w:jc w:val="center"/>
              <w:rPr>
                <w:rFonts w:asciiTheme="minorHAnsi" w:hAnsiTheme="minorHAnsi"/>
                <w:b/>
                <w:sz w:val="20"/>
                <w:szCs w:val="20"/>
              </w:rPr>
            </w:pPr>
            <w:r w:rsidRPr="00E33806">
              <w:rPr>
                <w:rFonts w:asciiTheme="minorHAnsi" w:hAnsiTheme="minorHAnsi"/>
                <w:b/>
                <w:sz w:val="20"/>
                <w:szCs w:val="20"/>
              </w:rPr>
              <w:t>166.5</w:t>
            </w:r>
          </w:p>
        </w:tc>
      </w:tr>
      <w:tr w:rsidR="004D0845" w:rsidRPr="000F6B8C" w:rsidTr="0060760B">
        <w:trPr>
          <w:tblCellSpacing w:w="0" w:type="dxa"/>
          <w:jc w:val="center"/>
        </w:trPr>
        <w:tc>
          <w:tcPr>
            <w:tcW w:w="788"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1869"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Ulusal veya uluslararası hakemli dergilerde yayınlanmış</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15</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rPr>
                <w:rFonts w:asciiTheme="minorHAnsi" w:hAnsiTheme="minorHAnsi"/>
                <w:b/>
                <w:sz w:val="20"/>
                <w:szCs w:val="20"/>
              </w:rPr>
            </w:pPr>
            <w:r>
              <w:rPr>
                <w:rFonts w:asciiTheme="minorHAnsi" w:hAnsiTheme="minorHAnsi"/>
                <w:b/>
                <w:sz w:val="20"/>
                <w:szCs w:val="20"/>
              </w:rPr>
              <w:t xml:space="preserve"> D1, D2, D3</w:t>
            </w: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sz w:val="20"/>
                <w:szCs w:val="20"/>
              </w:rPr>
            </w:pPr>
            <w:r>
              <w:rPr>
                <w:rFonts w:asciiTheme="minorHAnsi" w:hAnsiTheme="minorHAnsi"/>
                <w:b/>
                <w:sz w:val="20"/>
                <w:szCs w:val="20"/>
              </w:rPr>
              <w:t>3</w:t>
            </w: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sz w:val="20"/>
                <w:szCs w:val="20"/>
              </w:rPr>
            </w:pPr>
            <w:r>
              <w:rPr>
                <w:rFonts w:asciiTheme="minorHAnsi" w:hAnsiTheme="minorHAnsi"/>
                <w:b/>
                <w:sz w:val="20"/>
                <w:szCs w:val="20"/>
              </w:rPr>
              <w:t>45</w:t>
            </w:r>
          </w:p>
        </w:tc>
      </w:tr>
      <w:tr w:rsidR="004D0845" w:rsidRPr="000F6B8C" w:rsidTr="0060760B">
        <w:trPr>
          <w:tblCellSpacing w:w="0" w:type="dxa"/>
          <w:jc w:val="center"/>
        </w:trPr>
        <w:tc>
          <w:tcPr>
            <w:tcW w:w="788"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1869"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E33806" w:rsidRDefault="004D0845" w:rsidP="0060760B">
            <w:pPr>
              <w:rPr>
                <w:rFonts w:asciiTheme="minorHAnsi" w:hAnsiTheme="minorHAnsi"/>
                <w:sz w:val="20"/>
                <w:szCs w:val="20"/>
              </w:rPr>
            </w:pPr>
            <w:r w:rsidRPr="00E33806">
              <w:rPr>
                <w:rFonts w:asciiTheme="minorHAnsi" w:hAnsiTheme="minorHAnsi"/>
                <w:bCs/>
                <w:sz w:val="20"/>
                <w:szCs w:val="20"/>
              </w:rPr>
              <w:t>Hakemsiz dergilerde yayınlanmış (En çok 2 adet/yıl)</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E33806" w:rsidRDefault="004D0845" w:rsidP="0060760B">
            <w:pPr>
              <w:jc w:val="center"/>
              <w:rPr>
                <w:rFonts w:asciiTheme="minorHAnsi" w:hAnsiTheme="minorHAnsi"/>
                <w:sz w:val="20"/>
                <w:szCs w:val="20"/>
              </w:rPr>
            </w:pPr>
            <w:r w:rsidRPr="00E33806">
              <w:rPr>
                <w:rFonts w:asciiTheme="minorHAnsi" w:hAnsiTheme="minorHAnsi"/>
                <w:bCs/>
                <w:sz w:val="20"/>
                <w:szCs w:val="20"/>
              </w:rPr>
              <w:t>5</w:t>
            </w:r>
          </w:p>
        </w:tc>
        <w:tc>
          <w:tcPr>
            <w:tcW w:w="1275" w:type="pct"/>
            <w:tcBorders>
              <w:top w:val="outset" w:sz="6" w:space="0" w:color="BFDDEF"/>
              <w:left w:val="outset" w:sz="6" w:space="0" w:color="BFDDEF"/>
              <w:bottom w:val="outset" w:sz="6" w:space="0" w:color="BFDDEF"/>
              <w:right w:val="outset" w:sz="6" w:space="0" w:color="BFDDEF"/>
            </w:tcBorders>
          </w:tcPr>
          <w:p w:rsidR="004D0845" w:rsidRPr="00E33806" w:rsidRDefault="004D0845" w:rsidP="0060760B">
            <w:pPr>
              <w:jc w:val="center"/>
              <w:rPr>
                <w:rFonts w:asciiTheme="minorHAnsi" w:hAnsiTheme="minorHAnsi"/>
                <w:b/>
                <w:bCs/>
                <w:sz w:val="20"/>
                <w:szCs w:val="20"/>
              </w:rPr>
            </w:pPr>
            <w:r w:rsidRPr="00E33806">
              <w:rPr>
                <w:rFonts w:asciiTheme="minorHAnsi" w:hAnsiTheme="minorHAnsi"/>
                <w:b/>
                <w:bCs/>
                <w:sz w:val="20"/>
                <w:szCs w:val="20"/>
              </w:rPr>
              <w:t>H1, H2, H3</w:t>
            </w:r>
          </w:p>
        </w:tc>
        <w:tc>
          <w:tcPr>
            <w:tcW w:w="432" w:type="pct"/>
            <w:tcBorders>
              <w:top w:val="outset" w:sz="6" w:space="0" w:color="BFDDEF"/>
              <w:left w:val="outset" w:sz="6" w:space="0" w:color="BFDDEF"/>
              <w:bottom w:val="outset" w:sz="6" w:space="0" w:color="BFDDEF"/>
              <w:right w:val="outset" w:sz="6" w:space="0" w:color="BFDDEF"/>
            </w:tcBorders>
          </w:tcPr>
          <w:p w:rsidR="004D0845" w:rsidRPr="00E33806" w:rsidRDefault="004D0845" w:rsidP="0060760B">
            <w:pPr>
              <w:jc w:val="center"/>
              <w:rPr>
                <w:rFonts w:asciiTheme="minorHAnsi" w:hAnsiTheme="minorHAnsi"/>
                <w:b/>
                <w:bCs/>
                <w:sz w:val="20"/>
                <w:szCs w:val="20"/>
              </w:rPr>
            </w:pPr>
            <w:r w:rsidRPr="00E33806">
              <w:rPr>
                <w:rFonts w:asciiTheme="minorHAnsi" w:hAnsiTheme="minorHAnsi"/>
                <w:b/>
                <w:bCs/>
                <w:sz w:val="20"/>
                <w:szCs w:val="20"/>
              </w:rPr>
              <w:t>3</w:t>
            </w:r>
          </w:p>
        </w:tc>
        <w:tc>
          <w:tcPr>
            <w:tcW w:w="304" w:type="pct"/>
            <w:tcBorders>
              <w:top w:val="outset" w:sz="6" w:space="0" w:color="BFDDEF"/>
              <w:left w:val="outset" w:sz="6" w:space="0" w:color="BFDDEF"/>
              <w:bottom w:val="outset" w:sz="6" w:space="0" w:color="BFDDEF"/>
              <w:right w:val="outset" w:sz="6" w:space="0" w:color="BFDDEF"/>
            </w:tcBorders>
          </w:tcPr>
          <w:p w:rsidR="004D0845" w:rsidRPr="00E33806" w:rsidRDefault="004D0845" w:rsidP="0060760B">
            <w:pPr>
              <w:jc w:val="center"/>
              <w:rPr>
                <w:rFonts w:asciiTheme="minorHAnsi" w:hAnsiTheme="minorHAnsi"/>
                <w:b/>
                <w:bCs/>
                <w:sz w:val="20"/>
                <w:szCs w:val="20"/>
              </w:rPr>
            </w:pPr>
            <w:r w:rsidRPr="00E33806">
              <w:rPr>
                <w:rFonts w:asciiTheme="minorHAnsi" w:hAnsiTheme="minorHAnsi"/>
                <w:b/>
                <w:bCs/>
                <w:sz w:val="20"/>
                <w:szCs w:val="20"/>
              </w:rPr>
              <w:t>15</w:t>
            </w:r>
          </w:p>
        </w:tc>
      </w:tr>
      <w:tr w:rsidR="004D0845" w:rsidRPr="000F6B8C" w:rsidTr="0060760B">
        <w:trPr>
          <w:tblCellSpacing w:w="0" w:type="dxa"/>
          <w:jc w:val="center"/>
        </w:trPr>
        <w:tc>
          <w:tcPr>
            <w:tcW w:w="788"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1869"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bCs/>
                <w:sz w:val="20"/>
                <w:szCs w:val="20"/>
              </w:rPr>
            </w:pPr>
            <w:r w:rsidRPr="000F6B8C">
              <w:rPr>
                <w:rFonts w:asciiTheme="minorHAnsi" w:hAnsiTheme="minorHAnsi"/>
                <w:bCs/>
                <w:sz w:val="20"/>
                <w:szCs w:val="20"/>
              </w:rPr>
              <w:t>İndeksli dergilerde özet/abstract</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Cs/>
                <w:sz w:val="20"/>
                <w:szCs w:val="20"/>
              </w:rPr>
            </w:pPr>
            <w:r w:rsidRPr="000F6B8C">
              <w:rPr>
                <w:rFonts w:asciiTheme="minorHAnsi" w:hAnsiTheme="minorHAnsi"/>
                <w:bCs/>
                <w:sz w:val="20"/>
                <w:szCs w:val="20"/>
              </w:rPr>
              <w:t>2</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jc w:val="center"/>
        </w:trPr>
        <w:tc>
          <w:tcPr>
            <w:tcW w:w="788" w:type="pct"/>
            <w:vMerge w:val="restart"/>
            <w:tcBorders>
              <w:top w:val="outset" w:sz="6" w:space="0" w:color="BFDDEF"/>
              <w:left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sz w:val="20"/>
                <w:szCs w:val="20"/>
              </w:rPr>
              <w:t>Patent</w:t>
            </w:r>
          </w:p>
        </w:tc>
        <w:tc>
          <w:tcPr>
            <w:tcW w:w="1869"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sz w:val="20"/>
                <w:szCs w:val="20"/>
              </w:rPr>
              <w:t>Ulusal veya Uluslararası İncelemeli (Başvuru sonuçlanmış)</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sz w:val="20"/>
                <w:szCs w:val="20"/>
              </w:rPr>
              <w:t>150</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sz w:val="20"/>
                <w:szCs w:val="20"/>
              </w:rPr>
            </w:pP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sz w:val="20"/>
                <w:szCs w:val="20"/>
              </w:rPr>
            </w:pP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sz w:val="20"/>
                <w:szCs w:val="20"/>
              </w:rPr>
            </w:pPr>
          </w:p>
        </w:tc>
      </w:tr>
      <w:tr w:rsidR="004D0845" w:rsidRPr="000F6B8C" w:rsidTr="0060760B">
        <w:trPr>
          <w:tblCellSpacing w:w="0" w:type="dxa"/>
          <w:jc w:val="center"/>
        </w:trPr>
        <w:tc>
          <w:tcPr>
            <w:tcW w:w="788" w:type="pct"/>
            <w:vMerge/>
            <w:tcBorders>
              <w:left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1869"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sz w:val="20"/>
                <w:szCs w:val="20"/>
              </w:rPr>
              <w:t>Ulusal veya Uluslararası İncelemeli (Başvuru yapılmış)</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sz w:val="20"/>
                <w:szCs w:val="20"/>
              </w:rPr>
              <w:t>50</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sz w:val="20"/>
                <w:szCs w:val="20"/>
              </w:rPr>
            </w:pP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sz w:val="20"/>
                <w:szCs w:val="20"/>
              </w:rPr>
            </w:pP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sz w:val="20"/>
                <w:szCs w:val="20"/>
              </w:rPr>
            </w:pPr>
          </w:p>
        </w:tc>
      </w:tr>
      <w:tr w:rsidR="004D0845" w:rsidRPr="000F6B8C" w:rsidTr="0060760B">
        <w:trPr>
          <w:tblCellSpacing w:w="0" w:type="dxa"/>
          <w:jc w:val="center"/>
        </w:trPr>
        <w:tc>
          <w:tcPr>
            <w:tcW w:w="788" w:type="pct"/>
            <w:vMerge/>
            <w:tcBorders>
              <w:left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1869"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sz w:val="20"/>
                <w:szCs w:val="20"/>
              </w:rPr>
              <w:t>Ulusal veya Uluslararası İncelemesiz (Başvuru sonuçlanmış)</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sz w:val="20"/>
                <w:szCs w:val="20"/>
              </w:rPr>
              <w:t>75</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sz w:val="20"/>
                <w:szCs w:val="20"/>
              </w:rPr>
            </w:pP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sz w:val="20"/>
                <w:szCs w:val="20"/>
              </w:rPr>
            </w:pP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sz w:val="20"/>
                <w:szCs w:val="20"/>
              </w:rPr>
            </w:pPr>
          </w:p>
        </w:tc>
      </w:tr>
      <w:tr w:rsidR="004D0845" w:rsidRPr="000F6B8C" w:rsidTr="0060760B">
        <w:trPr>
          <w:tblCellSpacing w:w="0" w:type="dxa"/>
          <w:jc w:val="center"/>
        </w:trPr>
        <w:tc>
          <w:tcPr>
            <w:tcW w:w="788" w:type="pct"/>
            <w:vMerge/>
            <w:tcBorders>
              <w:left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1869"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sz w:val="20"/>
                <w:szCs w:val="20"/>
              </w:rPr>
              <w:t>Ulusal veya Uluslararası İncelemesiz (Başvuru yapılmış)</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sz w:val="20"/>
                <w:szCs w:val="20"/>
              </w:rPr>
              <w:t>25</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sz w:val="20"/>
                <w:szCs w:val="20"/>
              </w:rPr>
            </w:pP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sz w:val="20"/>
                <w:szCs w:val="20"/>
              </w:rPr>
            </w:pP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sz w:val="20"/>
                <w:szCs w:val="20"/>
              </w:rPr>
            </w:pPr>
          </w:p>
        </w:tc>
      </w:tr>
      <w:tr w:rsidR="004D0845" w:rsidRPr="000F6B8C" w:rsidTr="0060760B">
        <w:trPr>
          <w:tblCellSpacing w:w="0" w:type="dxa"/>
          <w:jc w:val="center"/>
        </w:trPr>
        <w:tc>
          <w:tcPr>
            <w:tcW w:w="788" w:type="pct"/>
            <w:vMerge/>
            <w:tcBorders>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1869"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sz w:val="20"/>
                <w:szCs w:val="20"/>
              </w:rPr>
              <w:t>Faydalı Model, Yeni Ürün (Başvuru sonuçlanmış)</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sz w:val="20"/>
                <w:szCs w:val="20"/>
              </w:rPr>
              <w:t>30</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sz w:val="20"/>
                <w:szCs w:val="20"/>
              </w:rPr>
            </w:pP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sz w:val="20"/>
                <w:szCs w:val="20"/>
              </w:rPr>
            </w:pP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sz w:val="20"/>
                <w:szCs w:val="20"/>
              </w:rPr>
            </w:pPr>
          </w:p>
        </w:tc>
      </w:tr>
      <w:tr w:rsidR="004D0845" w:rsidRPr="000F6B8C" w:rsidTr="0060760B">
        <w:trPr>
          <w:tblCellSpacing w:w="0" w:type="dxa"/>
          <w:jc w:val="center"/>
        </w:trPr>
        <w:tc>
          <w:tcPr>
            <w:tcW w:w="788" w:type="pct"/>
            <w:tcBorders>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1869"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sz w:val="20"/>
                <w:szCs w:val="20"/>
              </w:rPr>
              <w:t>Faydalı Model, Yeni Ürün (Başvuru yapılmış)</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sz w:val="20"/>
                <w:szCs w:val="20"/>
              </w:rPr>
              <w:t>10</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sz w:val="20"/>
                <w:szCs w:val="20"/>
              </w:rPr>
            </w:pP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sz w:val="20"/>
                <w:szCs w:val="20"/>
              </w:rPr>
            </w:pP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sz w:val="20"/>
                <w:szCs w:val="20"/>
              </w:rPr>
            </w:pPr>
          </w:p>
        </w:tc>
      </w:tr>
      <w:tr w:rsidR="004D0845" w:rsidRPr="000F6B8C" w:rsidTr="0060760B">
        <w:trPr>
          <w:tblCellSpacing w:w="0" w:type="dxa"/>
          <w:jc w:val="center"/>
        </w:trPr>
        <w:tc>
          <w:tcPr>
            <w:tcW w:w="788" w:type="pct"/>
            <w:vMerge w:val="restar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sz w:val="20"/>
                <w:szCs w:val="20"/>
              </w:rPr>
              <w:t>Araştırma </w:t>
            </w:r>
            <w:r w:rsidRPr="000F6B8C">
              <w:rPr>
                <w:rFonts w:asciiTheme="minorHAnsi" w:hAnsiTheme="minorHAnsi"/>
                <w:sz w:val="20"/>
                <w:szCs w:val="20"/>
              </w:rPr>
              <w:br/>
              <w:t>projesi</w:t>
            </w:r>
          </w:p>
        </w:tc>
        <w:tc>
          <w:tcPr>
            <w:tcW w:w="1869"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Yurtdışı destekli</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100</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sz w:val="20"/>
                <w:szCs w:val="20"/>
              </w:rPr>
            </w:pPr>
            <w:r w:rsidRPr="000F6B8C">
              <w:rPr>
                <w:rFonts w:asciiTheme="minorHAnsi" w:hAnsiTheme="minorHAnsi"/>
                <w:b/>
                <w:sz w:val="20"/>
                <w:szCs w:val="20"/>
              </w:rPr>
              <w:t>N1, N2</w:t>
            </w: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r w:rsidRPr="000F6B8C">
              <w:rPr>
                <w:rFonts w:asciiTheme="minorHAnsi" w:hAnsiTheme="minorHAnsi"/>
                <w:bCs/>
                <w:sz w:val="20"/>
                <w:szCs w:val="20"/>
              </w:rPr>
              <w:t>2</w:t>
            </w: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r w:rsidRPr="000F6B8C">
              <w:rPr>
                <w:rFonts w:asciiTheme="minorHAnsi" w:hAnsiTheme="minorHAnsi"/>
                <w:bCs/>
                <w:sz w:val="20"/>
                <w:szCs w:val="20"/>
              </w:rPr>
              <w:t>200</w:t>
            </w:r>
          </w:p>
        </w:tc>
      </w:tr>
      <w:tr w:rsidR="004D0845" w:rsidRPr="000F6B8C" w:rsidTr="0060760B">
        <w:trPr>
          <w:tblCellSpacing w:w="0" w:type="dxa"/>
          <w:jc w:val="center"/>
        </w:trPr>
        <w:tc>
          <w:tcPr>
            <w:tcW w:w="788"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1869"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Yurtiçi, üniversite dışı destekli</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50</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jc w:val="center"/>
        </w:trPr>
        <w:tc>
          <w:tcPr>
            <w:tcW w:w="788"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1869"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bCs/>
                <w:sz w:val="20"/>
                <w:szCs w:val="20"/>
              </w:rPr>
            </w:pPr>
            <w:r w:rsidRPr="000F6B8C">
              <w:rPr>
                <w:rFonts w:asciiTheme="minorHAnsi" w:hAnsiTheme="minorHAnsi"/>
                <w:bCs/>
                <w:sz w:val="20"/>
                <w:szCs w:val="20"/>
              </w:rPr>
              <w:t>Üniversite destekli (Tez projeleri en çok 1 adet /yıl)</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Cs/>
                <w:sz w:val="20"/>
                <w:szCs w:val="20"/>
              </w:rPr>
            </w:pPr>
            <w:r w:rsidRPr="000F6B8C">
              <w:rPr>
                <w:rFonts w:asciiTheme="minorHAnsi" w:hAnsiTheme="minorHAnsi"/>
                <w:bCs/>
                <w:sz w:val="20"/>
                <w:szCs w:val="20"/>
              </w:rPr>
              <w:t>15</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jc w:val="center"/>
        </w:trPr>
        <w:tc>
          <w:tcPr>
            <w:tcW w:w="788"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1869"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 xml:space="preserve">Alt yapı projesi </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10</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jc w:val="center"/>
        </w:trPr>
        <w:tc>
          <w:tcPr>
            <w:tcW w:w="788"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1869"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sz w:val="20"/>
                <w:szCs w:val="20"/>
              </w:rPr>
              <w:t>Proje danışmanlığı (En çok 2 adet/yıl)</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sz w:val="20"/>
                <w:szCs w:val="20"/>
              </w:rPr>
              <w:t>5</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sz w:val="20"/>
                <w:szCs w:val="20"/>
              </w:rPr>
            </w:pP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sz w:val="20"/>
                <w:szCs w:val="20"/>
              </w:rPr>
            </w:pP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sz w:val="20"/>
                <w:szCs w:val="20"/>
              </w:rPr>
            </w:pPr>
          </w:p>
        </w:tc>
      </w:tr>
      <w:tr w:rsidR="004D0845" w:rsidRPr="000F6B8C" w:rsidTr="0060760B">
        <w:trPr>
          <w:tblCellSpacing w:w="0" w:type="dxa"/>
          <w:jc w:val="center"/>
        </w:trPr>
        <w:tc>
          <w:tcPr>
            <w:tcW w:w="788" w:type="pct"/>
            <w:vMerge w:val="restar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spacing w:before="100" w:beforeAutospacing="1" w:after="100" w:afterAutospacing="1"/>
              <w:jc w:val="center"/>
              <w:rPr>
                <w:rFonts w:asciiTheme="minorHAnsi" w:hAnsiTheme="minorHAnsi"/>
                <w:sz w:val="20"/>
                <w:szCs w:val="20"/>
              </w:rPr>
            </w:pPr>
            <w:r w:rsidRPr="000F6B8C">
              <w:rPr>
                <w:rFonts w:asciiTheme="minorHAnsi" w:hAnsiTheme="minorHAnsi"/>
                <w:sz w:val="20"/>
                <w:szCs w:val="20"/>
              </w:rPr>
              <w:t xml:space="preserve">Diğer çalışmalar (teknik not, yorum, vaka takdimi, ed. mektup, </w:t>
            </w:r>
            <w:r w:rsidRPr="000F6B8C">
              <w:rPr>
                <w:rFonts w:asciiTheme="minorHAnsi" w:hAnsiTheme="minorHAnsi"/>
                <w:bCs/>
                <w:sz w:val="20"/>
                <w:szCs w:val="20"/>
              </w:rPr>
              <w:t>ansiklopedi maddesi</w:t>
            </w:r>
            <w:r w:rsidRPr="000F6B8C">
              <w:rPr>
                <w:rFonts w:asciiTheme="minorHAnsi" w:hAnsiTheme="minorHAnsi"/>
                <w:sz w:val="20"/>
                <w:szCs w:val="20"/>
              </w:rPr>
              <w:t xml:space="preserve"> vb)</w:t>
            </w:r>
          </w:p>
        </w:tc>
        <w:tc>
          <w:tcPr>
            <w:tcW w:w="1869"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SSCI, AHCI veya SCI’e giren dergilerde yayınlanmış</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15</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jc w:val="center"/>
        </w:trPr>
        <w:tc>
          <w:tcPr>
            <w:tcW w:w="788"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1869"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SCI-Expanded a giren dergilerde yayınlanmış</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10</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jc w:val="center"/>
        </w:trPr>
        <w:tc>
          <w:tcPr>
            <w:tcW w:w="788"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1869"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Ulusal ve uluslararası hakemli dergilerde yayınlanmış</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5</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jc w:val="center"/>
        </w:trPr>
        <w:tc>
          <w:tcPr>
            <w:tcW w:w="788"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1869"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Hakemsiz dergilerde yayınlanmış (En çok 3 adet/yıl)</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3</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jc w:val="center"/>
        </w:trPr>
        <w:tc>
          <w:tcPr>
            <w:tcW w:w="788" w:type="pct"/>
            <w:vMerge w:val="restar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sz w:val="20"/>
                <w:szCs w:val="20"/>
              </w:rPr>
              <w:t>Sunulmuş ve yayınlanmış bildiriler</w:t>
            </w:r>
          </w:p>
        </w:tc>
        <w:tc>
          <w:tcPr>
            <w:tcW w:w="1869"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Uluslararası (En çok 3 adet/yıl)</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15</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bCs/>
                <w:sz w:val="20"/>
                <w:szCs w:val="20"/>
              </w:rPr>
            </w:pP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bCs/>
                <w:sz w:val="20"/>
                <w:szCs w:val="20"/>
              </w:rPr>
            </w:pPr>
            <w:r w:rsidRPr="000F6B8C">
              <w:rPr>
                <w:rFonts w:asciiTheme="minorHAnsi" w:hAnsiTheme="minorHAnsi"/>
                <w:b/>
                <w:bCs/>
                <w:sz w:val="20"/>
                <w:szCs w:val="20"/>
              </w:rPr>
              <w:t>2</w:t>
            </w: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bCs/>
                <w:sz w:val="20"/>
                <w:szCs w:val="20"/>
              </w:rPr>
            </w:pPr>
            <w:r w:rsidRPr="000F6B8C">
              <w:rPr>
                <w:rFonts w:asciiTheme="minorHAnsi" w:hAnsiTheme="minorHAnsi"/>
                <w:b/>
                <w:bCs/>
                <w:sz w:val="20"/>
                <w:szCs w:val="20"/>
              </w:rPr>
              <w:t>30</w:t>
            </w:r>
          </w:p>
        </w:tc>
      </w:tr>
      <w:tr w:rsidR="004D0845" w:rsidRPr="000F6B8C" w:rsidTr="0060760B">
        <w:trPr>
          <w:tblCellSpacing w:w="0" w:type="dxa"/>
          <w:jc w:val="center"/>
        </w:trPr>
        <w:tc>
          <w:tcPr>
            <w:tcW w:w="788"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1869"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Uluslararası katılımlı (En çok 3 adet/yıl)</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8</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jc w:val="center"/>
        </w:trPr>
        <w:tc>
          <w:tcPr>
            <w:tcW w:w="788"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1869"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Ulusal (En çok 3 adet/yıl)</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5</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jc w:val="center"/>
        </w:trPr>
        <w:tc>
          <w:tcPr>
            <w:tcW w:w="788" w:type="pct"/>
            <w:vMerge w:val="restart"/>
            <w:tcBorders>
              <w:top w:val="outset" w:sz="6" w:space="0" w:color="BFDDEF"/>
              <w:left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sz w:val="20"/>
                <w:szCs w:val="20"/>
              </w:rPr>
              <w:t>Sunulmuş ve özeti yayınlanmış bildiriler</w:t>
            </w:r>
          </w:p>
        </w:tc>
        <w:tc>
          <w:tcPr>
            <w:tcW w:w="1869"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825978" w:rsidRDefault="004D0845" w:rsidP="0060760B">
            <w:pPr>
              <w:rPr>
                <w:rFonts w:asciiTheme="minorHAnsi" w:hAnsiTheme="minorHAnsi"/>
                <w:sz w:val="20"/>
                <w:szCs w:val="20"/>
              </w:rPr>
            </w:pPr>
            <w:r w:rsidRPr="00825978">
              <w:rPr>
                <w:rFonts w:asciiTheme="minorHAnsi" w:hAnsiTheme="minorHAnsi"/>
                <w:bCs/>
                <w:sz w:val="20"/>
                <w:szCs w:val="20"/>
              </w:rPr>
              <w:t>Uluslararası (En çok 3 adet/yıl)</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highlight w:val="yellow"/>
              </w:rPr>
            </w:pPr>
            <w:r w:rsidRPr="00E33806">
              <w:rPr>
                <w:rFonts w:asciiTheme="minorHAnsi" w:hAnsiTheme="minorHAnsi"/>
                <w:bCs/>
                <w:sz w:val="20"/>
                <w:szCs w:val="20"/>
              </w:rPr>
              <w:t>8</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r>
              <w:rPr>
                <w:rFonts w:asciiTheme="minorHAnsi" w:hAnsiTheme="minorHAnsi"/>
                <w:bCs/>
                <w:sz w:val="20"/>
                <w:szCs w:val="20"/>
              </w:rPr>
              <w:t>K1, K3,</w:t>
            </w: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pStyle w:val="GvdeMetni"/>
              <w:tabs>
                <w:tab w:val="left" w:pos="1418"/>
              </w:tabs>
              <w:rPr>
                <w:rFonts w:asciiTheme="minorHAnsi" w:hAnsiTheme="minorHAnsi"/>
                <w:b/>
                <w:bCs/>
                <w:sz w:val="20"/>
                <w:szCs w:val="20"/>
              </w:rPr>
            </w:pP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bCs/>
                <w:sz w:val="20"/>
                <w:szCs w:val="20"/>
              </w:rPr>
            </w:pPr>
          </w:p>
        </w:tc>
      </w:tr>
      <w:tr w:rsidR="004D0845" w:rsidRPr="000F6B8C" w:rsidTr="0060760B">
        <w:trPr>
          <w:tblCellSpacing w:w="0" w:type="dxa"/>
          <w:jc w:val="center"/>
        </w:trPr>
        <w:tc>
          <w:tcPr>
            <w:tcW w:w="788" w:type="pct"/>
            <w:vMerge/>
            <w:tcBorders>
              <w:left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1869"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825978" w:rsidRDefault="004D0845" w:rsidP="0060760B">
            <w:pPr>
              <w:rPr>
                <w:rFonts w:asciiTheme="minorHAnsi" w:hAnsiTheme="minorHAnsi"/>
                <w:sz w:val="20"/>
                <w:szCs w:val="20"/>
              </w:rPr>
            </w:pPr>
            <w:r w:rsidRPr="00825978">
              <w:rPr>
                <w:rFonts w:asciiTheme="minorHAnsi" w:hAnsiTheme="minorHAnsi"/>
                <w:bCs/>
                <w:sz w:val="20"/>
                <w:szCs w:val="20"/>
              </w:rPr>
              <w:t>Uluslararası katılımlı (En çok 3 adet/yıl)</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4</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roofErr w:type="gramStart"/>
            <w:r>
              <w:rPr>
                <w:rFonts w:asciiTheme="minorHAnsi" w:hAnsiTheme="minorHAnsi"/>
                <w:bCs/>
                <w:sz w:val="20"/>
                <w:szCs w:val="20"/>
              </w:rPr>
              <w:t>K2,K</w:t>
            </w:r>
            <w:proofErr w:type="gramEnd"/>
            <w:r>
              <w:rPr>
                <w:rFonts w:asciiTheme="minorHAnsi" w:hAnsiTheme="minorHAnsi"/>
                <w:bCs/>
                <w:sz w:val="20"/>
                <w:szCs w:val="20"/>
              </w:rPr>
              <w:t>5</w:t>
            </w: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jc w:val="center"/>
        </w:trPr>
        <w:tc>
          <w:tcPr>
            <w:tcW w:w="788" w:type="pct"/>
            <w:vMerge/>
            <w:tcBorders>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1869"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Ulusal (En çok 3 adet/yıl)</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2</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jc w:val="center"/>
        </w:trPr>
        <w:tc>
          <w:tcPr>
            <w:tcW w:w="788" w:type="pct"/>
            <w:vMerge w:val="restar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p w:rsidR="004D0845" w:rsidRPr="000F6B8C" w:rsidRDefault="004D0845" w:rsidP="0060760B">
            <w:pPr>
              <w:jc w:val="center"/>
              <w:rPr>
                <w:rFonts w:asciiTheme="minorHAnsi" w:hAnsiTheme="minorHAnsi"/>
                <w:b/>
                <w:sz w:val="20"/>
                <w:szCs w:val="20"/>
              </w:rPr>
            </w:pPr>
            <w:r w:rsidRPr="000F6B8C">
              <w:rPr>
                <w:rFonts w:asciiTheme="minorHAnsi" w:hAnsiTheme="minorHAnsi"/>
                <w:b/>
                <w:sz w:val="20"/>
                <w:szCs w:val="20"/>
              </w:rPr>
              <w:t>Kitap</w:t>
            </w:r>
          </w:p>
        </w:tc>
        <w:tc>
          <w:tcPr>
            <w:tcW w:w="1213" w:type="pct"/>
            <w:vMerge w:val="restar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 xml:space="preserve">Bilimsel kitap </w:t>
            </w:r>
            <w:r w:rsidRPr="000F6B8C">
              <w:rPr>
                <w:rFonts w:asciiTheme="minorHAnsi" w:hAnsiTheme="minorHAnsi"/>
                <w:bCs/>
                <w:sz w:val="20"/>
                <w:szCs w:val="20"/>
              </w:rPr>
              <w:br/>
              <w:t xml:space="preserve">(tezler </w:t>
            </w:r>
            <w:proofErr w:type="gramStart"/>
            <w:r w:rsidRPr="000F6B8C">
              <w:rPr>
                <w:rFonts w:asciiTheme="minorHAnsi" w:hAnsiTheme="minorHAnsi"/>
                <w:bCs/>
                <w:sz w:val="20"/>
                <w:szCs w:val="20"/>
              </w:rPr>
              <w:t>hariç )</w:t>
            </w:r>
            <w:proofErr w:type="gramEnd"/>
          </w:p>
        </w:tc>
        <w:tc>
          <w:tcPr>
            <w:tcW w:w="656"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Uluslararası</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100</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r>
              <w:rPr>
                <w:rFonts w:asciiTheme="minorHAnsi" w:hAnsiTheme="minorHAnsi"/>
                <w:bCs/>
                <w:sz w:val="20"/>
                <w:szCs w:val="20"/>
              </w:rPr>
              <w:t>E5</w:t>
            </w: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r>
              <w:rPr>
                <w:rFonts w:asciiTheme="minorHAnsi" w:hAnsiTheme="minorHAnsi"/>
                <w:bCs/>
                <w:sz w:val="20"/>
                <w:szCs w:val="20"/>
              </w:rPr>
              <w:t>1</w:t>
            </w: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r>
              <w:rPr>
                <w:rFonts w:asciiTheme="minorHAnsi" w:hAnsiTheme="minorHAnsi"/>
                <w:bCs/>
                <w:sz w:val="20"/>
                <w:szCs w:val="20"/>
              </w:rPr>
              <w:t>100</w:t>
            </w:r>
          </w:p>
        </w:tc>
      </w:tr>
      <w:tr w:rsidR="004D0845" w:rsidRPr="000F6B8C" w:rsidTr="0060760B">
        <w:trPr>
          <w:tblCellSpacing w:w="0" w:type="dxa"/>
          <w:jc w:val="center"/>
        </w:trPr>
        <w:tc>
          <w:tcPr>
            <w:tcW w:w="788"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1213"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p>
        </w:tc>
        <w:tc>
          <w:tcPr>
            <w:tcW w:w="656"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spacing w:before="100" w:beforeAutospacing="1" w:after="100" w:afterAutospacing="1"/>
              <w:jc w:val="center"/>
              <w:rPr>
                <w:rFonts w:asciiTheme="minorHAnsi" w:hAnsiTheme="minorHAnsi"/>
                <w:sz w:val="20"/>
                <w:szCs w:val="20"/>
              </w:rPr>
            </w:pPr>
            <w:r w:rsidRPr="000F6B8C">
              <w:rPr>
                <w:rFonts w:asciiTheme="minorHAnsi" w:hAnsiTheme="minorHAnsi"/>
                <w:bCs/>
                <w:sz w:val="20"/>
                <w:szCs w:val="20"/>
              </w:rPr>
              <w:t>Ulusal</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50</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sz w:val="20"/>
                <w:szCs w:val="20"/>
              </w:rPr>
            </w:pPr>
            <w:r w:rsidRPr="000F6B8C">
              <w:rPr>
                <w:rFonts w:asciiTheme="minorHAnsi" w:hAnsiTheme="minorHAnsi"/>
                <w:b/>
                <w:sz w:val="20"/>
                <w:szCs w:val="20"/>
              </w:rPr>
              <w:t>E2, E3, E4</w:t>
            </w: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r w:rsidRPr="000F6B8C">
              <w:rPr>
                <w:rFonts w:asciiTheme="minorHAnsi" w:hAnsiTheme="minorHAnsi"/>
                <w:bCs/>
                <w:sz w:val="20"/>
                <w:szCs w:val="20"/>
              </w:rPr>
              <w:t>3</w:t>
            </w: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sz w:val="20"/>
                <w:szCs w:val="20"/>
              </w:rPr>
            </w:pPr>
            <w:r w:rsidRPr="000F6B8C">
              <w:rPr>
                <w:rFonts w:asciiTheme="minorHAnsi" w:hAnsiTheme="minorHAnsi"/>
                <w:b/>
                <w:sz w:val="20"/>
                <w:szCs w:val="20"/>
              </w:rPr>
              <w:t>150</w:t>
            </w:r>
          </w:p>
        </w:tc>
      </w:tr>
      <w:tr w:rsidR="004D0845" w:rsidRPr="000F6B8C" w:rsidTr="0060760B">
        <w:trPr>
          <w:tblCellSpacing w:w="0" w:type="dxa"/>
          <w:jc w:val="center"/>
        </w:trPr>
        <w:tc>
          <w:tcPr>
            <w:tcW w:w="788"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1213" w:type="pct"/>
            <w:vMerge w:val="restar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Ders kitabı</w:t>
            </w:r>
          </w:p>
        </w:tc>
        <w:tc>
          <w:tcPr>
            <w:tcW w:w="656"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Uluslararası</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50</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jc w:val="center"/>
        </w:trPr>
        <w:tc>
          <w:tcPr>
            <w:tcW w:w="788"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1213"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p>
        </w:tc>
        <w:tc>
          <w:tcPr>
            <w:tcW w:w="656"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Ulusal</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30</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jc w:val="center"/>
        </w:trPr>
        <w:tc>
          <w:tcPr>
            <w:tcW w:w="788"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1213" w:type="pct"/>
            <w:vMerge w:val="restar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b/>
                <w:sz w:val="20"/>
                <w:szCs w:val="20"/>
              </w:rPr>
            </w:pPr>
            <w:r w:rsidRPr="000F6B8C">
              <w:rPr>
                <w:rFonts w:asciiTheme="minorHAnsi" w:hAnsiTheme="minorHAnsi"/>
                <w:b/>
                <w:bCs/>
                <w:sz w:val="20"/>
                <w:szCs w:val="20"/>
              </w:rPr>
              <w:t>Kitaba bölüm düzeyinde katkıda bulunmak</w:t>
            </w:r>
          </w:p>
        </w:tc>
        <w:tc>
          <w:tcPr>
            <w:tcW w:w="656"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
                <w:sz w:val="20"/>
                <w:szCs w:val="20"/>
              </w:rPr>
            </w:pPr>
            <w:r w:rsidRPr="000F6B8C">
              <w:rPr>
                <w:rFonts w:asciiTheme="minorHAnsi" w:hAnsiTheme="minorHAnsi"/>
                <w:b/>
                <w:bCs/>
                <w:sz w:val="20"/>
                <w:szCs w:val="20"/>
              </w:rPr>
              <w:t>Uluslararası</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
                <w:sz w:val="20"/>
                <w:szCs w:val="20"/>
              </w:rPr>
            </w:pPr>
            <w:r w:rsidRPr="000F6B8C">
              <w:rPr>
                <w:rFonts w:asciiTheme="minorHAnsi" w:hAnsiTheme="minorHAnsi"/>
                <w:b/>
                <w:bCs/>
                <w:sz w:val="20"/>
                <w:szCs w:val="20"/>
              </w:rPr>
              <w:t>30</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bCs/>
                <w:sz w:val="20"/>
                <w:szCs w:val="20"/>
              </w:rPr>
            </w:pPr>
            <w:r w:rsidRPr="000F6B8C">
              <w:rPr>
                <w:rFonts w:asciiTheme="minorHAnsi" w:hAnsiTheme="minorHAnsi"/>
                <w:b/>
                <w:bCs/>
                <w:sz w:val="20"/>
                <w:szCs w:val="20"/>
              </w:rPr>
              <w:t>I1, I2, I3, I4</w:t>
            </w: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bCs/>
                <w:sz w:val="20"/>
                <w:szCs w:val="20"/>
              </w:rPr>
            </w:pPr>
            <w:r>
              <w:rPr>
                <w:rFonts w:asciiTheme="minorHAnsi" w:hAnsiTheme="minorHAnsi"/>
                <w:b/>
                <w:bCs/>
                <w:sz w:val="20"/>
                <w:szCs w:val="20"/>
              </w:rPr>
              <w:t>4</w:t>
            </w: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bCs/>
                <w:sz w:val="20"/>
                <w:szCs w:val="20"/>
              </w:rPr>
            </w:pPr>
            <w:r w:rsidRPr="000F6B8C">
              <w:rPr>
                <w:rFonts w:asciiTheme="minorHAnsi" w:hAnsiTheme="minorHAnsi"/>
                <w:b/>
                <w:bCs/>
                <w:sz w:val="20"/>
                <w:szCs w:val="20"/>
              </w:rPr>
              <w:t>1</w:t>
            </w:r>
            <w:r>
              <w:rPr>
                <w:rFonts w:asciiTheme="minorHAnsi" w:hAnsiTheme="minorHAnsi"/>
                <w:b/>
                <w:bCs/>
                <w:sz w:val="20"/>
                <w:szCs w:val="20"/>
              </w:rPr>
              <w:t>06</w:t>
            </w:r>
          </w:p>
        </w:tc>
      </w:tr>
      <w:tr w:rsidR="004D0845" w:rsidRPr="000F6B8C" w:rsidTr="0060760B">
        <w:trPr>
          <w:tblCellSpacing w:w="0" w:type="dxa"/>
          <w:jc w:val="center"/>
        </w:trPr>
        <w:tc>
          <w:tcPr>
            <w:tcW w:w="788"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1213"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p>
        </w:tc>
        <w:tc>
          <w:tcPr>
            <w:tcW w:w="656"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
                <w:sz w:val="20"/>
                <w:szCs w:val="20"/>
              </w:rPr>
            </w:pPr>
            <w:r w:rsidRPr="000F6B8C">
              <w:rPr>
                <w:rFonts w:asciiTheme="minorHAnsi" w:hAnsiTheme="minorHAnsi"/>
                <w:b/>
                <w:bCs/>
                <w:sz w:val="20"/>
                <w:szCs w:val="20"/>
              </w:rPr>
              <w:t>Ulusal</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
                <w:sz w:val="20"/>
                <w:szCs w:val="20"/>
              </w:rPr>
            </w:pPr>
            <w:r w:rsidRPr="000F6B8C">
              <w:rPr>
                <w:rFonts w:asciiTheme="minorHAnsi" w:hAnsiTheme="minorHAnsi"/>
                <w:b/>
                <w:bCs/>
                <w:sz w:val="20"/>
                <w:szCs w:val="20"/>
              </w:rPr>
              <w:t>15</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bCs/>
                <w:sz w:val="20"/>
                <w:szCs w:val="20"/>
              </w:rPr>
            </w:pPr>
            <w:r>
              <w:rPr>
                <w:rFonts w:asciiTheme="minorHAnsi" w:hAnsiTheme="minorHAnsi"/>
                <w:b/>
                <w:bCs/>
                <w:sz w:val="20"/>
                <w:szCs w:val="20"/>
              </w:rPr>
              <w:t>J1</w:t>
            </w: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bCs/>
                <w:sz w:val="20"/>
                <w:szCs w:val="20"/>
              </w:rPr>
            </w:pPr>
            <w:r w:rsidRPr="000F6B8C">
              <w:rPr>
                <w:rFonts w:asciiTheme="minorHAnsi" w:hAnsiTheme="minorHAnsi"/>
                <w:b/>
                <w:bCs/>
                <w:sz w:val="20"/>
                <w:szCs w:val="20"/>
              </w:rPr>
              <w:t>1</w:t>
            </w: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bCs/>
                <w:sz w:val="20"/>
                <w:szCs w:val="20"/>
              </w:rPr>
            </w:pPr>
            <w:r>
              <w:rPr>
                <w:rFonts w:asciiTheme="minorHAnsi" w:hAnsiTheme="minorHAnsi"/>
                <w:b/>
                <w:bCs/>
                <w:sz w:val="20"/>
                <w:szCs w:val="20"/>
              </w:rPr>
              <w:t>7.5</w:t>
            </w:r>
          </w:p>
        </w:tc>
      </w:tr>
      <w:tr w:rsidR="004D0845" w:rsidRPr="000F6B8C" w:rsidTr="0060760B">
        <w:trPr>
          <w:tblCellSpacing w:w="0" w:type="dxa"/>
          <w:jc w:val="center"/>
        </w:trPr>
        <w:tc>
          <w:tcPr>
            <w:tcW w:w="788"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1213" w:type="pct"/>
            <w:vMerge w:val="restar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Editör olmak (çeviri editörü dâhil)</w:t>
            </w:r>
          </w:p>
        </w:tc>
        <w:tc>
          <w:tcPr>
            <w:tcW w:w="656"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Uluslararası</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40</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jc w:val="center"/>
        </w:trPr>
        <w:tc>
          <w:tcPr>
            <w:tcW w:w="788"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1213"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p>
        </w:tc>
        <w:tc>
          <w:tcPr>
            <w:tcW w:w="656"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Ulusal</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20</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jc w:val="center"/>
        </w:trPr>
        <w:tc>
          <w:tcPr>
            <w:tcW w:w="788"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1213" w:type="pct"/>
            <w:vMerge w:val="restar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Ansiklopedide konu yazarı olmak</w:t>
            </w:r>
          </w:p>
        </w:tc>
        <w:tc>
          <w:tcPr>
            <w:tcW w:w="656"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Uluslararası</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15</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jc w:val="center"/>
        </w:trPr>
        <w:tc>
          <w:tcPr>
            <w:tcW w:w="788"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1213"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p>
        </w:tc>
        <w:tc>
          <w:tcPr>
            <w:tcW w:w="656"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Ulusal</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5</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jc w:val="center"/>
        </w:trPr>
        <w:tc>
          <w:tcPr>
            <w:tcW w:w="788"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1213" w:type="pct"/>
            <w:vMerge w:val="restart"/>
            <w:tcBorders>
              <w:top w:val="outset" w:sz="6" w:space="0" w:color="BFDDEF"/>
              <w:left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sz w:val="20"/>
                <w:szCs w:val="20"/>
              </w:rPr>
              <w:t>Kitap eleştirisi</w:t>
            </w:r>
          </w:p>
        </w:tc>
        <w:tc>
          <w:tcPr>
            <w:tcW w:w="656"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Uluslararası</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Cs/>
                <w:sz w:val="20"/>
                <w:szCs w:val="20"/>
              </w:rPr>
            </w:pPr>
            <w:r w:rsidRPr="000F6B8C">
              <w:rPr>
                <w:rFonts w:asciiTheme="minorHAnsi" w:hAnsiTheme="minorHAnsi"/>
                <w:bCs/>
                <w:sz w:val="20"/>
                <w:szCs w:val="20"/>
              </w:rPr>
              <w:t>10</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jc w:val="center"/>
        </w:trPr>
        <w:tc>
          <w:tcPr>
            <w:tcW w:w="788"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1213" w:type="pct"/>
            <w:vMerge/>
            <w:tcBorders>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p>
        </w:tc>
        <w:tc>
          <w:tcPr>
            <w:tcW w:w="656"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Ulusal</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Cs/>
                <w:sz w:val="20"/>
                <w:szCs w:val="20"/>
              </w:rPr>
            </w:pPr>
            <w:r w:rsidRPr="000F6B8C">
              <w:rPr>
                <w:rFonts w:asciiTheme="minorHAnsi" w:hAnsiTheme="minorHAnsi"/>
                <w:bCs/>
                <w:sz w:val="20"/>
                <w:szCs w:val="20"/>
              </w:rPr>
              <w:t>3</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jc w:val="center"/>
        </w:trPr>
        <w:tc>
          <w:tcPr>
            <w:tcW w:w="788"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1213" w:type="pct"/>
            <w:vMerge w:val="restar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Uluslararası yayınevlerince yabancı dilde basılmış bilimsel veya edebi eserlerin Türkçeye tercümesi</w:t>
            </w:r>
          </w:p>
        </w:tc>
        <w:tc>
          <w:tcPr>
            <w:tcW w:w="656"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Tam Kitap</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50</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sz w:val="20"/>
                <w:szCs w:val="20"/>
              </w:rPr>
            </w:pP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jc w:val="center"/>
        </w:trPr>
        <w:tc>
          <w:tcPr>
            <w:tcW w:w="788"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1213"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bCs/>
                <w:sz w:val="20"/>
                <w:szCs w:val="20"/>
              </w:rPr>
            </w:pPr>
          </w:p>
        </w:tc>
        <w:tc>
          <w:tcPr>
            <w:tcW w:w="656"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Cs/>
                <w:sz w:val="20"/>
                <w:szCs w:val="20"/>
              </w:rPr>
            </w:pPr>
            <w:r w:rsidRPr="000F6B8C">
              <w:rPr>
                <w:rFonts w:asciiTheme="minorHAnsi" w:hAnsiTheme="minorHAnsi"/>
                <w:bCs/>
                <w:sz w:val="20"/>
                <w:szCs w:val="20"/>
              </w:rPr>
              <w:t>Bölüm</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Cs/>
                <w:sz w:val="20"/>
                <w:szCs w:val="20"/>
              </w:rPr>
            </w:pPr>
            <w:r w:rsidRPr="000F6B8C">
              <w:rPr>
                <w:rFonts w:asciiTheme="minorHAnsi" w:hAnsiTheme="minorHAnsi"/>
                <w:bCs/>
                <w:sz w:val="20"/>
                <w:szCs w:val="20"/>
              </w:rPr>
              <w:t>15</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rHeight w:val="465"/>
          <w:tblCellSpacing w:w="0" w:type="dxa"/>
          <w:jc w:val="center"/>
        </w:trPr>
        <w:tc>
          <w:tcPr>
            <w:tcW w:w="788"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1213"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656"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Makale</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5</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jc w:val="center"/>
        </w:trPr>
        <w:tc>
          <w:tcPr>
            <w:tcW w:w="788"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1213" w:type="pct"/>
            <w:vMerge w:val="restar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Basılmış Ders notu</w:t>
            </w:r>
          </w:p>
        </w:tc>
        <w:tc>
          <w:tcPr>
            <w:tcW w:w="656"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Tam kitap</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10</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jc w:val="center"/>
        </w:trPr>
        <w:tc>
          <w:tcPr>
            <w:tcW w:w="788"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1213"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656"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Bölüm</w:t>
            </w:r>
          </w:p>
        </w:tc>
        <w:tc>
          <w:tcPr>
            <w:tcW w:w="332"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5</w:t>
            </w:r>
          </w:p>
        </w:tc>
        <w:tc>
          <w:tcPr>
            <w:tcW w:w="1275"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43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04"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bl>
    <w:p w:rsidR="004D0845" w:rsidRPr="000F6B8C" w:rsidRDefault="004D0845" w:rsidP="004D0845">
      <w:pPr>
        <w:rPr>
          <w:rFonts w:asciiTheme="minorHAnsi" w:hAnsiTheme="minorHAnsi"/>
          <w:b/>
          <w:sz w:val="20"/>
          <w:szCs w:val="20"/>
        </w:rPr>
      </w:pPr>
    </w:p>
    <w:p w:rsidR="004D0845" w:rsidRPr="000F6B8C" w:rsidRDefault="004D0845" w:rsidP="004D0845">
      <w:pPr>
        <w:rPr>
          <w:rFonts w:asciiTheme="minorHAnsi" w:hAnsiTheme="minorHAnsi"/>
          <w:b/>
          <w:sz w:val="20"/>
          <w:szCs w:val="20"/>
        </w:rPr>
      </w:pPr>
      <w:r w:rsidRPr="000F6B8C">
        <w:rPr>
          <w:rFonts w:asciiTheme="minorHAnsi" w:hAnsiTheme="minorHAnsi"/>
          <w:b/>
          <w:sz w:val="20"/>
          <w:szCs w:val="20"/>
        </w:rPr>
        <w:t>Tablo 2.  Eğitim-Öğretim, İdari ve Diğer Bilimsel Faaliyetler</w:t>
      </w:r>
    </w:p>
    <w:tbl>
      <w:tblPr>
        <w:tblW w:w="5079" w:type="pct"/>
        <w:tblCellSpacing w:w="0" w:type="dxa"/>
        <w:tblBorders>
          <w:top w:val="outset" w:sz="6" w:space="0" w:color="BFDDEF"/>
          <w:left w:val="outset" w:sz="6" w:space="0" w:color="BFDDEF"/>
          <w:bottom w:val="outset" w:sz="6" w:space="0" w:color="BFDDEF"/>
          <w:right w:val="outset" w:sz="6" w:space="0" w:color="BFDDEF"/>
        </w:tblBorders>
        <w:tblLayout w:type="fixed"/>
        <w:tblCellMar>
          <w:left w:w="0" w:type="dxa"/>
          <w:right w:w="0" w:type="dxa"/>
        </w:tblCellMar>
        <w:tblLook w:val="0000" w:firstRow="0" w:lastRow="0" w:firstColumn="0" w:lastColumn="0" w:noHBand="0" w:noVBand="0"/>
      </w:tblPr>
      <w:tblGrid>
        <w:gridCol w:w="1680"/>
        <w:gridCol w:w="1154"/>
        <w:gridCol w:w="4489"/>
        <w:gridCol w:w="768"/>
        <w:gridCol w:w="919"/>
        <w:gridCol w:w="766"/>
      </w:tblGrid>
      <w:tr w:rsidR="004D0845" w:rsidRPr="000F6B8C" w:rsidTr="0060760B">
        <w:trPr>
          <w:trHeight w:val="337"/>
          <w:tblCellSpacing w:w="0" w:type="dxa"/>
        </w:trPr>
        <w:tc>
          <w:tcPr>
            <w:tcW w:w="859" w:type="pct"/>
            <w:vMerge w:val="restar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
                <w:sz w:val="20"/>
                <w:szCs w:val="20"/>
              </w:rPr>
            </w:pPr>
            <w:r w:rsidRPr="000F6B8C">
              <w:rPr>
                <w:rFonts w:asciiTheme="minorHAnsi" w:hAnsiTheme="minorHAnsi"/>
                <w:b/>
                <w:sz w:val="20"/>
                <w:szCs w:val="20"/>
              </w:rPr>
              <w:t>Faaliyet</w:t>
            </w:r>
          </w:p>
        </w:tc>
        <w:tc>
          <w:tcPr>
            <w:tcW w:w="2886" w:type="pct"/>
            <w:gridSpan w:val="2"/>
            <w:vMerge w:val="restar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
                <w:sz w:val="20"/>
                <w:szCs w:val="20"/>
              </w:rPr>
            </w:pPr>
            <w:r w:rsidRPr="000F6B8C">
              <w:rPr>
                <w:rFonts w:asciiTheme="minorHAnsi" w:hAnsiTheme="minorHAnsi"/>
                <w:b/>
                <w:sz w:val="20"/>
                <w:szCs w:val="20"/>
              </w:rPr>
              <w:t>Düzeyi</w:t>
            </w:r>
          </w:p>
        </w:tc>
        <w:tc>
          <w:tcPr>
            <w:tcW w:w="393" w:type="pct"/>
            <w:vMerge w:val="restart"/>
            <w:tcBorders>
              <w:top w:val="outset" w:sz="6" w:space="0" w:color="BFDDEF"/>
              <w:left w:val="outset" w:sz="6" w:space="0" w:color="BFDDEF"/>
              <w:bottom w:val="outset" w:sz="6" w:space="0" w:color="BFDDEF"/>
              <w:right w:val="outset" w:sz="6" w:space="0" w:color="BFDDEF"/>
            </w:tcBorders>
            <w:shd w:val="clear" w:color="auto" w:fill="auto"/>
            <w:vAlign w:val="bottom"/>
          </w:tcPr>
          <w:p w:rsidR="004D0845" w:rsidRPr="000F6B8C" w:rsidRDefault="004D0845" w:rsidP="0060760B">
            <w:pPr>
              <w:jc w:val="center"/>
              <w:rPr>
                <w:rFonts w:asciiTheme="minorHAnsi" w:hAnsiTheme="minorHAnsi"/>
                <w:sz w:val="20"/>
                <w:szCs w:val="20"/>
              </w:rPr>
            </w:pPr>
            <w:r w:rsidRPr="000F6B8C">
              <w:rPr>
                <w:rFonts w:asciiTheme="minorHAnsi" w:hAnsiTheme="minorHAnsi"/>
                <w:b/>
                <w:bCs/>
                <w:sz w:val="20"/>
                <w:szCs w:val="20"/>
              </w:rPr>
              <w:t>Puanı</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bCs/>
                <w:sz w:val="20"/>
                <w:szCs w:val="20"/>
              </w:rPr>
            </w:pP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bCs/>
                <w:sz w:val="20"/>
                <w:szCs w:val="20"/>
              </w:rPr>
            </w:pPr>
          </w:p>
        </w:tc>
      </w:tr>
      <w:tr w:rsidR="004D0845" w:rsidRPr="000F6B8C" w:rsidTr="0060760B">
        <w:trPr>
          <w:trHeight w:val="337"/>
          <w:tblCellSpacing w:w="0" w:type="dxa"/>
        </w:trPr>
        <w:tc>
          <w:tcPr>
            <w:tcW w:w="859"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2886" w:type="pct"/>
            <w:gridSpan w:val="2"/>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393"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sz w:val="20"/>
                <w:szCs w:val="20"/>
              </w:rPr>
            </w:pPr>
            <w:r w:rsidRPr="000F6B8C">
              <w:rPr>
                <w:rFonts w:asciiTheme="minorHAnsi" w:hAnsiTheme="minorHAnsi"/>
                <w:b/>
                <w:sz w:val="20"/>
                <w:szCs w:val="20"/>
              </w:rPr>
              <w:t xml:space="preserve">KODU </w:t>
            </w: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sz w:val="20"/>
                <w:szCs w:val="20"/>
              </w:rPr>
            </w:pPr>
            <w:r w:rsidRPr="000F6B8C">
              <w:rPr>
                <w:rFonts w:asciiTheme="minorHAnsi" w:hAnsiTheme="minorHAnsi"/>
                <w:b/>
                <w:sz w:val="20"/>
                <w:szCs w:val="20"/>
              </w:rPr>
              <w:t>Puanı</w:t>
            </w:r>
          </w:p>
        </w:tc>
      </w:tr>
      <w:tr w:rsidR="004D0845" w:rsidRPr="000F6B8C" w:rsidTr="0060760B">
        <w:trPr>
          <w:tblCellSpacing w:w="0" w:type="dxa"/>
        </w:trPr>
        <w:tc>
          <w:tcPr>
            <w:tcW w:w="859" w:type="pct"/>
            <w:vMerge w:val="restart"/>
            <w:tcBorders>
              <w:top w:val="outset" w:sz="6" w:space="0" w:color="BFDDEF"/>
              <w:left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Davetli konuşmacı olmak</w:t>
            </w:r>
          </w:p>
        </w:tc>
        <w:tc>
          <w:tcPr>
            <w:tcW w:w="2886"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b/>
                <w:bCs/>
                <w:sz w:val="20"/>
                <w:szCs w:val="20"/>
              </w:rPr>
            </w:pPr>
            <w:r w:rsidRPr="000F6B8C">
              <w:rPr>
                <w:rFonts w:asciiTheme="minorHAnsi" w:hAnsiTheme="minorHAnsi"/>
                <w:b/>
                <w:bCs/>
                <w:sz w:val="20"/>
                <w:szCs w:val="20"/>
              </w:rPr>
              <w:t xml:space="preserve">Uluslararası kongre, konferans ve sempozyumlarda </w:t>
            </w:r>
          </w:p>
          <w:p w:rsidR="004D0845" w:rsidRPr="000F6B8C" w:rsidRDefault="004D0845" w:rsidP="0060760B">
            <w:pPr>
              <w:rPr>
                <w:rFonts w:asciiTheme="minorHAnsi" w:hAnsiTheme="minorHAnsi"/>
                <w:sz w:val="20"/>
                <w:szCs w:val="20"/>
              </w:rPr>
            </w:pP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
                <w:sz w:val="20"/>
                <w:szCs w:val="20"/>
              </w:rPr>
            </w:pPr>
            <w:r w:rsidRPr="000F6B8C">
              <w:rPr>
                <w:rFonts w:asciiTheme="minorHAnsi" w:hAnsiTheme="minorHAnsi"/>
                <w:b/>
                <w:bCs/>
                <w:sz w:val="20"/>
                <w:szCs w:val="20"/>
              </w:rPr>
              <w:t>25</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bCs/>
                <w:sz w:val="20"/>
                <w:szCs w:val="20"/>
              </w:rPr>
            </w:pPr>
          </w:p>
          <w:p w:rsidR="004D0845" w:rsidRPr="000F6B8C" w:rsidRDefault="004D0845" w:rsidP="0060760B">
            <w:pPr>
              <w:jc w:val="center"/>
              <w:rPr>
                <w:rFonts w:asciiTheme="minorHAnsi" w:hAnsiTheme="minorHAnsi"/>
                <w:b/>
                <w:bCs/>
                <w:sz w:val="20"/>
                <w:szCs w:val="20"/>
              </w:rPr>
            </w:pPr>
          </w:p>
          <w:p w:rsidR="004D0845" w:rsidRPr="000F6B8C" w:rsidRDefault="004D0845" w:rsidP="0060760B">
            <w:pPr>
              <w:jc w:val="center"/>
              <w:rPr>
                <w:rFonts w:asciiTheme="minorHAnsi" w:hAnsiTheme="minorHAnsi"/>
                <w:b/>
                <w:bCs/>
                <w:sz w:val="20"/>
                <w:szCs w:val="20"/>
              </w:rPr>
            </w:pP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rPr>
                <w:rFonts w:asciiTheme="minorHAnsi" w:hAnsiTheme="minorHAnsi"/>
                <w:b/>
                <w:bCs/>
                <w:sz w:val="20"/>
                <w:szCs w:val="20"/>
              </w:rPr>
            </w:pPr>
          </w:p>
          <w:p w:rsidR="004D0845" w:rsidRPr="000F6B8C" w:rsidRDefault="004D0845" w:rsidP="0060760B">
            <w:pPr>
              <w:rPr>
                <w:rFonts w:asciiTheme="minorHAnsi" w:hAnsiTheme="minorHAnsi"/>
                <w:b/>
                <w:bCs/>
                <w:sz w:val="20"/>
                <w:szCs w:val="20"/>
              </w:rPr>
            </w:pPr>
            <w:r w:rsidRPr="000F6B8C">
              <w:rPr>
                <w:rFonts w:asciiTheme="minorHAnsi" w:hAnsiTheme="minorHAnsi"/>
                <w:b/>
                <w:bCs/>
                <w:sz w:val="20"/>
                <w:szCs w:val="20"/>
              </w:rPr>
              <w:t xml:space="preserve"> </w:t>
            </w:r>
          </w:p>
          <w:p w:rsidR="004D0845" w:rsidRPr="000F6B8C" w:rsidRDefault="004D0845" w:rsidP="0060760B">
            <w:pPr>
              <w:rPr>
                <w:rFonts w:asciiTheme="minorHAnsi" w:hAnsiTheme="minorHAnsi"/>
                <w:b/>
                <w:bCs/>
                <w:sz w:val="20"/>
                <w:szCs w:val="20"/>
              </w:rPr>
            </w:pPr>
          </w:p>
        </w:tc>
      </w:tr>
      <w:tr w:rsidR="004D0845" w:rsidRPr="000F6B8C" w:rsidTr="0060760B">
        <w:trPr>
          <w:tblCellSpacing w:w="0" w:type="dxa"/>
        </w:trPr>
        <w:tc>
          <w:tcPr>
            <w:tcW w:w="859" w:type="pct"/>
            <w:vMerge/>
            <w:tcBorders>
              <w:left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2886"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Ulusal kongre, konferans ve sempozyumlarda</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
                <w:sz w:val="20"/>
                <w:szCs w:val="20"/>
              </w:rPr>
            </w:pPr>
            <w:r w:rsidRPr="000F6B8C">
              <w:rPr>
                <w:rFonts w:asciiTheme="minorHAnsi" w:hAnsiTheme="minorHAnsi"/>
                <w:b/>
                <w:bCs/>
                <w:sz w:val="20"/>
                <w:szCs w:val="20"/>
              </w:rPr>
              <w:t>10</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bCs/>
                <w:sz w:val="20"/>
                <w:szCs w:val="20"/>
              </w:rPr>
            </w:pPr>
            <w:r w:rsidRPr="000F6B8C">
              <w:rPr>
                <w:rFonts w:asciiTheme="minorHAnsi" w:hAnsiTheme="minorHAnsi"/>
                <w:b/>
                <w:bCs/>
                <w:sz w:val="20"/>
                <w:szCs w:val="20"/>
              </w:rPr>
              <w:t>L1</w:t>
            </w: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bCs/>
                <w:sz w:val="20"/>
                <w:szCs w:val="20"/>
              </w:rPr>
            </w:pPr>
            <w:r w:rsidRPr="000F6B8C">
              <w:rPr>
                <w:rFonts w:asciiTheme="minorHAnsi" w:hAnsiTheme="minorHAnsi"/>
                <w:b/>
                <w:bCs/>
                <w:sz w:val="20"/>
                <w:szCs w:val="20"/>
              </w:rPr>
              <w:t>10</w:t>
            </w:r>
          </w:p>
        </w:tc>
      </w:tr>
      <w:tr w:rsidR="004D0845" w:rsidRPr="000F6B8C" w:rsidTr="0060760B">
        <w:trPr>
          <w:trHeight w:val="355"/>
          <w:tblCellSpacing w:w="0" w:type="dxa"/>
        </w:trPr>
        <w:tc>
          <w:tcPr>
            <w:tcW w:w="859" w:type="pct"/>
            <w:vMerge/>
            <w:tcBorders>
              <w:left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2886" w:type="pct"/>
            <w:gridSpan w:val="2"/>
            <w:tcBorders>
              <w:top w:val="outset" w:sz="6" w:space="0" w:color="BFDDEF"/>
              <w:left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bCs/>
                <w:sz w:val="20"/>
                <w:szCs w:val="20"/>
              </w:rPr>
            </w:pPr>
            <w:r w:rsidRPr="000F6B8C">
              <w:rPr>
                <w:rFonts w:asciiTheme="minorHAnsi" w:hAnsiTheme="minorHAnsi"/>
                <w:bCs/>
                <w:sz w:val="20"/>
                <w:szCs w:val="20"/>
              </w:rPr>
              <w:t>Çalıştay ve mesleki kurslar</w:t>
            </w:r>
          </w:p>
        </w:tc>
        <w:tc>
          <w:tcPr>
            <w:tcW w:w="393" w:type="pct"/>
            <w:tcBorders>
              <w:top w:val="outset" w:sz="6" w:space="0" w:color="BFDDEF"/>
              <w:left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
                <w:bCs/>
                <w:sz w:val="20"/>
                <w:szCs w:val="20"/>
              </w:rPr>
            </w:pPr>
            <w:r w:rsidRPr="000F6B8C">
              <w:rPr>
                <w:rFonts w:asciiTheme="minorHAnsi" w:hAnsiTheme="minorHAnsi"/>
                <w:b/>
                <w:bCs/>
                <w:sz w:val="20"/>
                <w:szCs w:val="20"/>
              </w:rPr>
              <w:t>8</w:t>
            </w:r>
          </w:p>
        </w:tc>
        <w:tc>
          <w:tcPr>
            <w:tcW w:w="470" w:type="pct"/>
            <w:tcBorders>
              <w:top w:val="outset" w:sz="6" w:space="0" w:color="BFDDEF"/>
              <w:left w:val="outset" w:sz="6" w:space="0" w:color="BFDDEF"/>
              <w:right w:val="outset" w:sz="6" w:space="0" w:color="BFDDEF"/>
            </w:tcBorders>
          </w:tcPr>
          <w:p w:rsidR="004D0845" w:rsidRPr="000F6B8C" w:rsidRDefault="004D0845" w:rsidP="0060760B">
            <w:pPr>
              <w:jc w:val="center"/>
              <w:rPr>
                <w:rFonts w:asciiTheme="minorHAnsi" w:hAnsiTheme="minorHAnsi"/>
                <w:b/>
                <w:bCs/>
                <w:sz w:val="20"/>
                <w:szCs w:val="20"/>
              </w:rPr>
            </w:pPr>
            <w:r w:rsidRPr="000F6B8C">
              <w:rPr>
                <w:rFonts w:asciiTheme="minorHAnsi" w:hAnsiTheme="minorHAnsi"/>
                <w:b/>
                <w:bCs/>
                <w:sz w:val="20"/>
                <w:szCs w:val="20"/>
              </w:rPr>
              <w:t>L2, L3</w:t>
            </w:r>
          </w:p>
        </w:tc>
        <w:tc>
          <w:tcPr>
            <w:tcW w:w="392" w:type="pct"/>
            <w:tcBorders>
              <w:top w:val="outset" w:sz="6" w:space="0" w:color="BFDDEF"/>
              <w:left w:val="outset" w:sz="6" w:space="0" w:color="BFDDEF"/>
              <w:right w:val="outset" w:sz="6" w:space="0" w:color="BFDDEF"/>
            </w:tcBorders>
          </w:tcPr>
          <w:p w:rsidR="004D0845" w:rsidRPr="000F6B8C" w:rsidRDefault="004D0845" w:rsidP="0060760B">
            <w:pPr>
              <w:jc w:val="center"/>
              <w:rPr>
                <w:rFonts w:asciiTheme="minorHAnsi" w:hAnsiTheme="minorHAnsi"/>
                <w:b/>
                <w:bCs/>
                <w:sz w:val="20"/>
                <w:szCs w:val="20"/>
              </w:rPr>
            </w:pPr>
            <w:r w:rsidRPr="000F6B8C">
              <w:rPr>
                <w:rFonts w:asciiTheme="minorHAnsi" w:hAnsiTheme="minorHAnsi"/>
                <w:b/>
                <w:bCs/>
                <w:sz w:val="20"/>
                <w:szCs w:val="20"/>
              </w:rPr>
              <w:t>16</w:t>
            </w:r>
          </w:p>
        </w:tc>
      </w:tr>
      <w:tr w:rsidR="004D0845" w:rsidRPr="000F6B8C" w:rsidTr="0060760B">
        <w:trPr>
          <w:tblCellSpacing w:w="0" w:type="dxa"/>
        </w:trPr>
        <w:tc>
          <w:tcPr>
            <w:tcW w:w="859" w:type="pct"/>
            <w:vMerge w:val="restart"/>
            <w:tcBorders>
              <w:top w:val="outset" w:sz="6" w:space="0" w:color="BFDDEF"/>
              <w:left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Cs/>
                <w:sz w:val="20"/>
                <w:szCs w:val="20"/>
              </w:rPr>
            </w:pPr>
          </w:p>
          <w:p w:rsidR="004D0845" w:rsidRPr="000F6B8C" w:rsidRDefault="004D0845" w:rsidP="0060760B">
            <w:pPr>
              <w:jc w:val="center"/>
              <w:rPr>
                <w:rFonts w:asciiTheme="minorHAnsi" w:hAnsiTheme="minorHAnsi"/>
                <w:bCs/>
                <w:sz w:val="20"/>
                <w:szCs w:val="20"/>
              </w:rPr>
            </w:pPr>
          </w:p>
          <w:p w:rsidR="004D0845" w:rsidRPr="000F6B8C" w:rsidRDefault="004D0845" w:rsidP="0060760B">
            <w:pPr>
              <w:jc w:val="center"/>
              <w:rPr>
                <w:rFonts w:asciiTheme="minorHAnsi" w:hAnsiTheme="minorHAnsi"/>
                <w:bCs/>
                <w:sz w:val="20"/>
                <w:szCs w:val="20"/>
              </w:rPr>
            </w:pPr>
            <w:r w:rsidRPr="000F6B8C">
              <w:rPr>
                <w:rFonts w:asciiTheme="minorHAnsi" w:hAnsiTheme="minorHAnsi"/>
                <w:bCs/>
                <w:sz w:val="20"/>
                <w:szCs w:val="20"/>
              </w:rPr>
              <w:t xml:space="preserve">Atıflar </w:t>
            </w:r>
          </w:p>
          <w:p w:rsidR="004D0845" w:rsidRPr="000F6B8C" w:rsidRDefault="004D0845" w:rsidP="0060760B">
            <w:pPr>
              <w:rPr>
                <w:rFonts w:asciiTheme="minorHAnsi" w:hAnsiTheme="minorHAnsi"/>
                <w:bCs/>
                <w:sz w:val="20"/>
                <w:szCs w:val="20"/>
              </w:rPr>
            </w:pPr>
          </w:p>
        </w:tc>
        <w:tc>
          <w:tcPr>
            <w:tcW w:w="2886"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bCs/>
                <w:sz w:val="20"/>
                <w:szCs w:val="20"/>
              </w:rPr>
            </w:pP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Cs/>
                <w:sz w:val="20"/>
                <w:szCs w:val="20"/>
              </w:rPr>
            </w:pP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trPr>
        <w:tc>
          <w:tcPr>
            <w:tcW w:w="859" w:type="pct"/>
            <w:vMerge/>
            <w:tcBorders>
              <w:left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p>
        </w:tc>
        <w:tc>
          <w:tcPr>
            <w:tcW w:w="2886"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Uluslararası ders kitabı niteliğindeki uluslararası yayınevleri tarafından basılan kitaplarda, adayın adı ile anılan formül, şema, grafik, tablo ve resimlere yer verilmesi</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40</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trPr>
        <w:tc>
          <w:tcPr>
            <w:tcW w:w="859" w:type="pct"/>
            <w:vMerge/>
            <w:tcBorders>
              <w:left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2886"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 xml:space="preserve">Uluslararası ders kitabı niteliğindeki uluslararası yayınevleri tarafından basılan kitaplarda, SCI, AHCI ve SCI’e giren dergilerde </w:t>
            </w:r>
            <w:r w:rsidRPr="000F6B8C">
              <w:rPr>
                <w:rFonts w:asciiTheme="minorHAnsi" w:hAnsiTheme="minorHAnsi"/>
                <w:bCs/>
                <w:sz w:val="20"/>
                <w:szCs w:val="20"/>
              </w:rPr>
              <w:lastRenderedPageBreak/>
              <w:t>yayınlanmış makalelerde (yazarı veya yazarlarından biri olarak yer aldığı makaleler hariç) adayın ismine ve değişik çalışmalarına yapılan atıfların her biri için</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
                <w:sz w:val="20"/>
                <w:szCs w:val="20"/>
              </w:rPr>
            </w:pPr>
            <w:r w:rsidRPr="000F6B8C">
              <w:rPr>
                <w:rFonts w:asciiTheme="minorHAnsi" w:hAnsiTheme="minorHAnsi"/>
                <w:bCs/>
                <w:sz w:val="20"/>
                <w:szCs w:val="20"/>
              </w:rPr>
              <w:lastRenderedPageBreak/>
              <w:t>4</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bCs/>
                <w:sz w:val="20"/>
                <w:szCs w:val="20"/>
              </w:rPr>
            </w:pP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bCs/>
                <w:sz w:val="20"/>
                <w:szCs w:val="20"/>
              </w:rPr>
            </w:pPr>
          </w:p>
        </w:tc>
      </w:tr>
      <w:tr w:rsidR="004D0845" w:rsidRPr="000F6B8C" w:rsidTr="0060760B">
        <w:trPr>
          <w:tblCellSpacing w:w="0" w:type="dxa"/>
        </w:trPr>
        <w:tc>
          <w:tcPr>
            <w:tcW w:w="859" w:type="pct"/>
            <w:vMerge/>
            <w:tcBorders>
              <w:left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2886"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b/>
                <w:sz w:val="20"/>
                <w:szCs w:val="20"/>
              </w:rPr>
            </w:pPr>
            <w:r w:rsidRPr="000F6B8C">
              <w:rPr>
                <w:rFonts w:asciiTheme="minorHAnsi" w:hAnsiTheme="minorHAnsi"/>
                <w:b/>
                <w:bCs/>
                <w:sz w:val="20"/>
                <w:szCs w:val="20"/>
              </w:rPr>
              <w:t>Diğer indekslere giren dergilerde yayınlanmış makalelerde veya uluslararası basılmış kongre bildirilerinde (yazarı veya yazarlarından biri olarak yer aldığı yayınları hariç) adayın ismine ve değişik çalışmalarına yapılan her atıf için</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2</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bCs/>
                <w:sz w:val="20"/>
                <w:szCs w:val="20"/>
              </w:rPr>
            </w:pP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bCs/>
                <w:sz w:val="20"/>
                <w:szCs w:val="20"/>
              </w:rPr>
            </w:pPr>
          </w:p>
        </w:tc>
      </w:tr>
      <w:tr w:rsidR="004D0845" w:rsidRPr="000F6B8C" w:rsidTr="0060760B">
        <w:trPr>
          <w:tblCellSpacing w:w="0" w:type="dxa"/>
        </w:trPr>
        <w:tc>
          <w:tcPr>
            <w:tcW w:w="859" w:type="pct"/>
            <w:vMerge/>
            <w:tcBorders>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2886"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 xml:space="preserve">Hakemli dergiler, tezler, kongre özetleri, bildiri kitapları ve kitaplarda (yazarı veya yazarlarından biri olarak yer aldığı makaleler hariç) adayın ismine ve değişik çalışmalarına yapılan her atıf için </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1</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bCs/>
                <w:sz w:val="20"/>
                <w:szCs w:val="20"/>
              </w:rPr>
            </w:pPr>
          </w:p>
          <w:p w:rsidR="004D0845" w:rsidRPr="000F6B8C" w:rsidRDefault="004D0845" w:rsidP="0060760B">
            <w:pPr>
              <w:jc w:val="center"/>
              <w:rPr>
                <w:rFonts w:asciiTheme="minorHAnsi" w:hAnsiTheme="minorHAnsi"/>
                <w:b/>
                <w:bCs/>
                <w:sz w:val="20"/>
                <w:szCs w:val="20"/>
              </w:rPr>
            </w:pPr>
            <w:r w:rsidRPr="000F6B8C">
              <w:rPr>
                <w:rFonts w:asciiTheme="minorHAnsi" w:hAnsiTheme="minorHAnsi"/>
                <w:b/>
                <w:bCs/>
                <w:sz w:val="20"/>
                <w:szCs w:val="20"/>
              </w:rPr>
              <w:t>2</w:t>
            </w:r>
            <w:r>
              <w:rPr>
                <w:rFonts w:asciiTheme="minorHAnsi" w:hAnsiTheme="minorHAnsi"/>
                <w:b/>
                <w:bCs/>
                <w:sz w:val="20"/>
                <w:szCs w:val="20"/>
              </w:rPr>
              <w:t>3</w:t>
            </w: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bCs/>
                <w:sz w:val="20"/>
                <w:szCs w:val="20"/>
              </w:rPr>
            </w:pPr>
          </w:p>
          <w:p w:rsidR="004D0845" w:rsidRPr="000F6B8C" w:rsidRDefault="004D0845" w:rsidP="0060760B">
            <w:pPr>
              <w:jc w:val="center"/>
              <w:rPr>
                <w:rFonts w:asciiTheme="minorHAnsi" w:hAnsiTheme="minorHAnsi"/>
                <w:b/>
                <w:bCs/>
                <w:sz w:val="20"/>
                <w:szCs w:val="20"/>
              </w:rPr>
            </w:pPr>
            <w:r w:rsidRPr="000F6B8C">
              <w:rPr>
                <w:rFonts w:asciiTheme="minorHAnsi" w:hAnsiTheme="minorHAnsi"/>
                <w:b/>
                <w:bCs/>
                <w:sz w:val="20"/>
                <w:szCs w:val="20"/>
              </w:rPr>
              <w:t>2</w:t>
            </w:r>
            <w:r>
              <w:rPr>
                <w:rFonts w:asciiTheme="minorHAnsi" w:hAnsiTheme="minorHAnsi"/>
                <w:b/>
                <w:bCs/>
                <w:sz w:val="20"/>
                <w:szCs w:val="20"/>
              </w:rPr>
              <w:t>3</w:t>
            </w:r>
          </w:p>
        </w:tc>
      </w:tr>
      <w:tr w:rsidR="004D0845" w:rsidRPr="000F6B8C" w:rsidTr="0060760B">
        <w:trPr>
          <w:tblCellSpacing w:w="0" w:type="dxa"/>
        </w:trPr>
        <w:tc>
          <w:tcPr>
            <w:tcW w:w="859"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sz w:val="20"/>
                <w:szCs w:val="20"/>
              </w:rPr>
              <w:t>H indeksi</w:t>
            </w:r>
          </w:p>
        </w:tc>
        <w:tc>
          <w:tcPr>
            <w:tcW w:w="2886"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bCs/>
                <w:sz w:val="20"/>
                <w:szCs w:val="20"/>
              </w:rPr>
            </w:pPr>
            <w:r w:rsidRPr="000F6B8C">
              <w:rPr>
                <w:rFonts w:asciiTheme="minorHAnsi" w:hAnsiTheme="minorHAnsi"/>
                <w:bCs/>
                <w:sz w:val="20"/>
                <w:szCs w:val="20"/>
              </w:rPr>
              <w:t>Beş (5) üzeri her bir sayı için</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Cs/>
                <w:sz w:val="20"/>
                <w:szCs w:val="20"/>
              </w:rPr>
            </w:pPr>
            <w:r w:rsidRPr="000F6B8C">
              <w:rPr>
                <w:rFonts w:asciiTheme="minorHAnsi" w:hAnsiTheme="minorHAnsi"/>
                <w:bCs/>
                <w:sz w:val="20"/>
                <w:szCs w:val="20"/>
              </w:rPr>
              <w:t>5</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trPr>
        <w:tc>
          <w:tcPr>
            <w:tcW w:w="859" w:type="pct"/>
            <w:vMerge w:val="restart"/>
            <w:tcBorders>
              <w:top w:val="outset" w:sz="6" w:space="0" w:color="BFDDEF"/>
              <w:left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Ödüller</w:t>
            </w:r>
          </w:p>
        </w:tc>
        <w:tc>
          <w:tcPr>
            <w:tcW w:w="2886"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Uluslararası bilim ve araştırmalar için</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50</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trPr>
        <w:tc>
          <w:tcPr>
            <w:tcW w:w="859" w:type="pct"/>
            <w:vMerge/>
            <w:tcBorders>
              <w:left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2886"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Ulusal bilim ve araştırmalar için *</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25</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trPr>
        <w:tc>
          <w:tcPr>
            <w:tcW w:w="859" w:type="pct"/>
            <w:vMerge/>
            <w:tcBorders>
              <w:left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2886"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bCs/>
                <w:sz w:val="20"/>
                <w:szCs w:val="20"/>
              </w:rPr>
            </w:pPr>
            <w:r w:rsidRPr="000F6B8C">
              <w:rPr>
                <w:rFonts w:asciiTheme="minorHAnsi" w:hAnsiTheme="minorHAnsi"/>
                <w:bCs/>
                <w:sz w:val="20"/>
                <w:szCs w:val="20"/>
              </w:rPr>
              <w:t>Uluslararası Kongre en iyi bildiri</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Cs/>
                <w:sz w:val="20"/>
                <w:szCs w:val="20"/>
              </w:rPr>
            </w:pPr>
            <w:r w:rsidRPr="000F6B8C">
              <w:rPr>
                <w:rFonts w:asciiTheme="minorHAnsi" w:hAnsiTheme="minorHAnsi"/>
                <w:bCs/>
                <w:sz w:val="20"/>
                <w:szCs w:val="20"/>
              </w:rPr>
              <w:t>10</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trPr>
        <w:tc>
          <w:tcPr>
            <w:tcW w:w="859" w:type="pct"/>
            <w:vMerge/>
            <w:tcBorders>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2886"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bCs/>
                <w:sz w:val="20"/>
                <w:szCs w:val="20"/>
              </w:rPr>
            </w:pPr>
            <w:r w:rsidRPr="000F6B8C">
              <w:rPr>
                <w:rFonts w:asciiTheme="minorHAnsi" w:hAnsiTheme="minorHAnsi"/>
                <w:bCs/>
                <w:sz w:val="20"/>
                <w:szCs w:val="20"/>
              </w:rPr>
              <w:t>Ulusal Kongre en iyi bildiri</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Cs/>
                <w:sz w:val="20"/>
                <w:szCs w:val="20"/>
              </w:rPr>
            </w:pPr>
            <w:r w:rsidRPr="000F6B8C">
              <w:rPr>
                <w:rFonts w:asciiTheme="minorHAnsi" w:hAnsiTheme="minorHAnsi"/>
                <w:bCs/>
                <w:sz w:val="20"/>
                <w:szCs w:val="20"/>
              </w:rPr>
              <w:t>5</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trPr>
        <w:tc>
          <w:tcPr>
            <w:tcW w:w="859" w:type="pct"/>
            <w:vMerge w:val="restar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sz w:val="20"/>
                <w:szCs w:val="20"/>
              </w:rPr>
              <w:t>Bilimsel kurul üyelikleri</w:t>
            </w:r>
          </w:p>
        </w:tc>
        <w:tc>
          <w:tcPr>
            <w:tcW w:w="2886"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Yurtdışı</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20</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trPr>
        <w:tc>
          <w:tcPr>
            <w:tcW w:w="859"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2886"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Yurtiçi **</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10</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trPr>
        <w:tc>
          <w:tcPr>
            <w:tcW w:w="859" w:type="pct"/>
            <w:vMerge w:val="restart"/>
            <w:tcBorders>
              <w:top w:val="outset" w:sz="6" w:space="0" w:color="BFDDEF"/>
              <w:left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sz w:val="20"/>
                <w:szCs w:val="20"/>
              </w:rPr>
              <w:t>Burslar</w:t>
            </w:r>
          </w:p>
        </w:tc>
        <w:tc>
          <w:tcPr>
            <w:tcW w:w="2886"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bCs/>
                <w:sz w:val="20"/>
                <w:szCs w:val="20"/>
              </w:rPr>
            </w:pPr>
            <w:r w:rsidRPr="000F6B8C">
              <w:rPr>
                <w:rFonts w:asciiTheme="minorHAnsi" w:hAnsiTheme="minorHAnsi"/>
                <w:bCs/>
                <w:sz w:val="20"/>
                <w:szCs w:val="20"/>
              </w:rPr>
              <w:t>Uluslararası bilim ve araştırmalar için</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Cs/>
                <w:sz w:val="20"/>
                <w:szCs w:val="20"/>
              </w:rPr>
            </w:pPr>
            <w:r w:rsidRPr="000F6B8C">
              <w:rPr>
                <w:rFonts w:asciiTheme="minorHAnsi" w:hAnsiTheme="minorHAnsi"/>
                <w:bCs/>
                <w:sz w:val="20"/>
                <w:szCs w:val="20"/>
              </w:rPr>
              <w:t>10</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trPr>
        <w:tc>
          <w:tcPr>
            <w:tcW w:w="859" w:type="pct"/>
            <w:vMerge/>
            <w:tcBorders>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2886"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bCs/>
                <w:sz w:val="20"/>
                <w:szCs w:val="20"/>
              </w:rPr>
            </w:pPr>
            <w:r w:rsidRPr="000F6B8C">
              <w:rPr>
                <w:rFonts w:asciiTheme="minorHAnsi" w:hAnsiTheme="minorHAnsi"/>
                <w:bCs/>
                <w:sz w:val="20"/>
                <w:szCs w:val="20"/>
              </w:rPr>
              <w:t>Ulusal bilim ve araştırmalar için</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Cs/>
                <w:sz w:val="20"/>
                <w:szCs w:val="20"/>
              </w:rPr>
            </w:pPr>
            <w:r w:rsidRPr="000F6B8C">
              <w:rPr>
                <w:rFonts w:asciiTheme="minorHAnsi" w:hAnsiTheme="minorHAnsi"/>
                <w:bCs/>
                <w:sz w:val="20"/>
                <w:szCs w:val="20"/>
              </w:rPr>
              <w:t>5</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trPr>
        <w:tc>
          <w:tcPr>
            <w:tcW w:w="859" w:type="pct"/>
            <w:vMerge w:val="restar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sz w:val="20"/>
                <w:szCs w:val="20"/>
              </w:rPr>
              <w:t>Süreli hakemli yayınlarda görev almak</w:t>
            </w:r>
          </w:p>
          <w:p w:rsidR="004D0845" w:rsidRPr="000F6B8C" w:rsidRDefault="004D0845" w:rsidP="0060760B">
            <w:pPr>
              <w:jc w:val="center"/>
              <w:rPr>
                <w:rFonts w:asciiTheme="minorHAnsi" w:hAnsiTheme="minorHAnsi"/>
                <w:sz w:val="20"/>
                <w:szCs w:val="20"/>
              </w:rPr>
            </w:pPr>
            <w:r w:rsidRPr="000F6B8C">
              <w:rPr>
                <w:rFonts w:asciiTheme="minorHAnsi" w:hAnsiTheme="minorHAnsi"/>
                <w:sz w:val="20"/>
                <w:szCs w:val="20"/>
              </w:rPr>
              <w:t>(her bir dergi için)</w:t>
            </w:r>
          </w:p>
        </w:tc>
        <w:tc>
          <w:tcPr>
            <w:tcW w:w="590" w:type="pct"/>
            <w:vMerge w:val="restar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Uluslararası</w:t>
            </w:r>
          </w:p>
        </w:tc>
        <w:tc>
          <w:tcPr>
            <w:tcW w:w="2296"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Editörlük</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40</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trPr>
        <w:tc>
          <w:tcPr>
            <w:tcW w:w="859"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590"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2296"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bCs/>
                <w:sz w:val="20"/>
                <w:szCs w:val="20"/>
              </w:rPr>
            </w:pPr>
            <w:r w:rsidRPr="000F6B8C">
              <w:rPr>
                <w:rFonts w:asciiTheme="minorHAnsi" w:hAnsiTheme="minorHAnsi"/>
                <w:bCs/>
                <w:sz w:val="20"/>
                <w:szCs w:val="20"/>
              </w:rPr>
              <w:t>Yardımcı editörlük</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Cs/>
                <w:sz w:val="20"/>
                <w:szCs w:val="20"/>
              </w:rPr>
            </w:pPr>
            <w:r w:rsidRPr="000F6B8C">
              <w:rPr>
                <w:rFonts w:asciiTheme="minorHAnsi" w:hAnsiTheme="minorHAnsi"/>
                <w:bCs/>
                <w:sz w:val="20"/>
                <w:szCs w:val="20"/>
              </w:rPr>
              <w:t>30</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trPr>
        <w:tc>
          <w:tcPr>
            <w:tcW w:w="859"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590"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2296"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Yayın komisyon üyeliği</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20</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trPr>
        <w:tc>
          <w:tcPr>
            <w:tcW w:w="859"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590"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2296"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Hakemlik (En çok 2)</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10</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trPr>
        <w:tc>
          <w:tcPr>
            <w:tcW w:w="859"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590" w:type="pct"/>
            <w:vMerge w:val="restar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Ulusal</w:t>
            </w:r>
          </w:p>
        </w:tc>
        <w:tc>
          <w:tcPr>
            <w:tcW w:w="2296"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Editörlük</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15</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trPr>
        <w:tc>
          <w:tcPr>
            <w:tcW w:w="859"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590"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Cs/>
                <w:sz w:val="20"/>
                <w:szCs w:val="20"/>
              </w:rPr>
            </w:pPr>
          </w:p>
        </w:tc>
        <w:tc>
          <w:tcPr>
            <w:tcW w:w="2296"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Yardımcı editörlük</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5</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trPr>
        <w:tc>
          <w:tcPr>
            <w:tcW w:w="859"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590"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2296"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Yayın komisyon üyeliği</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5</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bCs/>
                <w:sz w:val="20"/>
                <w:szCs w:val="20"/>
              </w:rPr>
            </w:pP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bCs/>
                <w:sz w:val="20"/>
                <w:szCs w:val="20"/>
              </w:rPr>
            </w:pPr>
          </w:p>
        </w:tc>
      </w:tr>
      <w:tr w:rsidR="004D0845" w:rsidRPr="000F6B8C" w:rsidTr="0060760B">
        <w:trPr>
          <w:tblCellSpacing w:w="0" w:type="dxa"/>
        </w:trPr>
        <w:tc>
          <w:tcPr>
            <w:tcW w:w="859"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590"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2296"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b/>
                <w:sz w:val="20"/>
                <w:szCs w:val="20"/>
              </w:rPr>
            </w:pPr>
            <w:r w:rsidRPr="000F6B8C">
              <w:rPr>
                <w:rFonts w:asciiTheme="minorHAnsi" w:hAnsiTheme="minorHAnsi"/>
                <w:bCs/>
                <w:sz w:val="20"/>
                <w:szCs w:val="20"/>
              </w:rPr>
              <w:t>Hakemlik (En çok 2</w:t>
            </w:r>
            <w:r w:rsidRPr="000F6B8C">
              <w:rPr>
                <w:rFonts w:asciiTheme="minorHAnsi" w:hAnsiTheme="minorHAnsi"/>
                <w:b/>
                <w:bCs/>
                <w:sz w:val="20"/>
                <w:szCs w:val="20"/>
              </w:rPr>
              <w:t>)</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5</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r w:rsidRPr="000F6B8C">
              <w:rPr>
                <w:rFonts w:asciiTheme="minorHAnsi" w:hAnsiTheme="minorHAnsi"/>
                <w:bCs/>
                <w:sz w:val="20"/>
                <w:szCs w:val="20"/>
              </w:rPr>
              <w:t>4</w:t>
            </w: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sz w:val="20"/>
                <w:szCs w:val="20"/>
              </w:rPr>
            </w:pPr>
            <w:r w:rsidRPr="000F6B8C">
              <w:rPr>
                <w:rFonts w:asciiTheme="minorHAnsi" w:hAnsiTheme="minorHAnsi"/>
                <w:b/>
                <w:sz w:val="20"/>
                <w:szCs w:val="20"/>
              </w:rPr>
              <w:t>10</w:t>
            </w:r>
          </w:p>
        </w:tc>
      </w:tr>
      <w:tr w:rsidR="004D0845" w:rsidRPr="000F6B8C" w:rsidTr="0060760B">
        <w:trPr>
          <w:tblCellSpacing w:w="0" w:type="dxa"/>
        </w:trPr>
        <w:tc>
          <w:tcPr>
            <w:tcW w:w="859" w:type="pct"/>
            <w:vMerge w:val="restar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sz w:val="20"/>
                <w:szCs w:val="20"/>
              </w:rPr>
              <w:t>Bilimsel toplantı düzenlemek***</w:t>
            </w:r>
          </w:p>
        </w:tc>
        <w:tc>
          <w:tcPr>
            <w:tcW w:w="590" w:type="pct"/>
            <w:vMerge w:val="restart"/>
            <w:tcBorders>
              <w:top w:val="outset" w:sz="6" w:space="0" w:color="BFDDEF"/>
              <w:left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Uluslararası</w:t>
            </w:r>
          </w:p>
        </w:tc>
        <w:tc>
          <w:tcPr>
            <w:tcW w:w="2296"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Düzenleme komisyonu başkanlığı</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40</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trPr>
        <w:tc>
          <w:tcPr>
            <w:tcW w:w="859"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590" w:type="pct"/>
            <w:vMerge/>
            <w:tcBorders>
              <w:left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2296"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Düzenleme kurulu üyeliği</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20</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r>
              <w:rPr>
                <w:rFonts w:asciiTheme="minorHAnsi" w:hAnsiTheme="minorHAnsi"/>
                <w:bCs/>
                <w:sz w:val="20"/>
                <w:szCs w:val="20"/>
              </w:rPr>
              <w:t>1</w:t>
            </w: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r>
              <w:rPr>
                <w:rFonts w:asciiTheme="minorHAnsi" w:hAnsiTheme="minorHAnsi"/>
                <w:bCs/>
                <w:sz w:val="20"/>
                <w:szCs w:val="20"/>
              </w:rPr>
              <w:t>2</w:t>
            </w:r>
            <w:r w:rsidRPr="000F6B8C">
              <w:rPr>
                <w:rFonts w:asciiTheme="minorHAnsi" w:hAnsiTheme="minorHAnsi"/>
                <w:bCs/>
                <w:sz w:val="20"/>
                <w:szCs w:val="20"/>
              </w:rPr>
              <w:t>0</w:t>
            </w:r>
          </w:p>
        </w:tc>
      </w:tr>
      <w:tr w:rsidR="004D0845" w:rsidRPr="000F6B8C" w:rsidTr="0060760B">
        <w:trPr>
          <w:tblCellSpacing w:w="0" w:type="dxa"/>
        </w:trPr>
        <w:tc>
          <w:tcPr>
            <w:tcW w:w="859"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590" w:type="pct"/>
            <w:vMerge/>
            <w:tcBorders>
              <w:left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2296"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b/>
                <w:sz w:val="20"/>
                <w:szCs w:val="20"/>
              </w:rPr>
            </w:pPr>
            <w:r w:rsidRPr="000F6B8C">
              <w:rPr>
                <w:rFonts w:asciiTheme="minorHAnsi" w:hAnsiTheme="minorHAnsi"/>
                <w:bCs/>
                <w:sz w:val="20"/>
                <w:szCs w:val="20"/>
              </w:rPr>
              <w:t>Bilim veya danışma kurulu üyeliği (en çok 1/yıl</w:t>
            </w:r>
            <w:r w:rsidRPr="000F6B8C">
              <w:rPr>
                <w:rFonts w:asciiTheme="minorHAnsi" w:hAnsiTheme="minorHAnsi"/>
                <w:b/>
                <w:bCs/>
                <w:sz w:val="20"/>
                <w:szCs w:val="20"/>
              </w:rPr>
              <w:t>)</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10</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rPr>
                <w:rFonts w:asciiTheme="minorHAnsi" w:hAnsiTheme="minorHAnsi"/>
                <w:bCs/>
                <w:sz w:val="20"/>
                <w:szCs w:val="20"/>
              </w:rPr>
            </w:pP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trPr>
        <w:tc>
          <w:tcPr>
            <w:tcW w:w="859"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590" w:type="pct"/>
            <w:vMerge/>
            <w:tcBorders>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2296"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bCs/>
                <w:sz w:val="20"/>
                <w:szCs w:val="20"/>
              </w:rPr>
            </w:pPr>
            <w:r w:rsidRPr="000F6B8C">
              <w:rPr>
                <w:rFonts w:asciiTheme="minorHAnsi" w:hAnsiTheme="minorHAnsi"/>
                <w:bCs/>
                <w:sz w:val="20"/>
                <w:szCs w:val="20"/>
              </w:rPr>
              <w:t>Sekretarya/Raportör (en çok 1/yıl)</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Cs/>
                <w:sz w:val="20"/>
                <w:szCs w:val="20"/>
              </w:rPr>
            </w:pPr>
            <w:r w:rsidRPr="000F6B8C">
              <w:rPr>
                <w:rFonts w:asciiTheme="minorHAnsi" w:hAnsiTheme="minorHAnsi"/>
                <w:bCs/>
                <w:sz w:val="20"/>
                <w:szCs w:val="20"/>
              </w:rPr>
              <w:t>8</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trPr>
        <w:tc>
          <w:tcPr>
            <w:tcW w:w="859"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590" w:type="pct"/>
            <w:vMerge w:val="restar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Ulusal</w:t>
            </w:r>
          </w:p>
        </w:tc>
        <w:tc>
          <w:tcPr>
            <w:tcW w:w="2296"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bCs/>
                <w:sz w:val="20"/>
                <w:szCs w:val="20"/>
              </w:rPr>
            </w:pPr>
            <w:r w:rsidRPr="000F6B8C">
              <w:rPr>
                <w:rFonts w:asciiTheme="minorHAnsi" w:hAnsiTheme="minorHAnsi"/>
                <w:bCs/>
                <w:sz w:val="20"/>
                <w:szCs w:val="20"/>
              </w:rPr>
              <w:t>Düzenleme komisyonu/kurulu başkanlığı, her biri için</w:t>
            </w:r>
          </w:p>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(en çok 2/yıl)</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10</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p w:rsidR="004D0845" w:rsidRPr="000F6B8C" w:rsidRDefault="004D0845" w:rsidP="0060760B">
            <w:pPr>
              <w:jc w:val="center"/>
              <w:rPr>
                <w:rFonts w:asciiTheme="minorHAnsi" w:hAnsiTheme="minorHAnsi"/>
                <w:bCs/>
                <w:sz w:val="20"/>
                <w:szCs w:val="20"/>
              </w:rPr>
            </w:pPr>
            <w:r w:rsidRPr="000F6B8C">
              <w:rPr>
                <w:rFonts w:asciiTheme="minorHAnsi" w:hAnsiTheme="minorHAnsi"/>
                <w:bCs/>
                <w:sz w:val="20"/>
                <w:szCs w:val="20"/>
              </w:rPr>
              <w:t>4</w:t>
            </w: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p w:rsidR="004D0845" w:rsidRPr="000F6B8C" w:rsidRDefault="004D0845" w:rsidP="0060760B">
            <w:pPr>
              <w:jc w:val="center"/>
              <w:rPr>
                <w:rFonts w:asciiTheme="minorHAnsi" w:hAnsiTheme="minorHAnsi"/>
                <w:bCs/>
                <w:sz w:val="20"/>
                <w:szCs w:val="20"/>
              </w:rPr>
            </w:pPr>
            <w:r w:rsidRPr="000F6B8C">
              <w:rPr>
                <w:rFonts w:asciiTheme="minorHAnsi" w:hAnsiTheme="minorHAnsi"/>
                <w:bCs/>
                <w:sz w:val="20"/>
                <w:szCs w:val="20"/>
              </w:rPr>
              <w:t>40</w:t>
            </w:r>
          </w:p>
        </w:tc>
      </w:tr>
      <w:tr w:rsidR="004D0845" w:rsidRPr="000F6B8C" w:rsidTr="0060760B">
        <w:trPr>
          <w:tblCellSpacing w:w="0" w:type="dxa"/>
        </w:trPr>
        <w:tc>
          <w:tcPr>
            <w:tcW w:w="859"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590"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2296"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bCs/>
                <w:sz w:val="20"/>
                <w:szCs w:val="20"/>
              </w:rPr>
            </w:pPr>
            <w:r w:rsidRPr="000F6B8C">
              <w:rPr>
                <w:rFonts w:asciiTheme="minorHAnsi" w:hAnsiTheme="minorHAnsi"/>
                <w:bCs/>
                <w:sz w:val="20"/>
                <w:szCs w:val="20"/>
              </w:rPr>
              <w:t>Düzenleme komisyonu/kurulu üyeliği, her biri için (en çok 2/yıl)</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3</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trPr>
        <w:tc>
          <w:tcPr>
            <w:tcW w:w="859"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590" w:type="pct"/>
            <w:vMerge/>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2296"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Bilim veya kurulu üyeliği, her biri için (en çok 2/yıl)</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2</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trPr>
        <w:tc>
          <w:tcPr>
            <w:tcW w:w="859" w:type="pct"/>
            <w:vMerge w:val="restart"/>
            <w:tcBorders>
              <w:top w:val="outset" w:sz="6" w:space="0" w:color="BFDDEF"/>
              <w:left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sz w:val="20"/>
                <w:szCs w:val="20"/>
              </w:rPr>
              <w:t>İdari görevler</w:t>
            </w:r>
          </w:p>
          <w:p w:rsidR="004D0845" w:rsidRPr="000F6B8C" w:rsidRDefault="004D0845" w:rsidP="0060760B">
            <w:pPr>
              <w:jc w:val="center"/>
              <w:rPr>
                <w:rFonts w:asciiTheme="minorHAnsi" w:hAnsiTheme="minorHAnsi"/>
                <w:sz w:val="20"/>
                <w:szCs w:val="20"/>
              </w:rPr>
            </w:pPr>
            <w:r w:rsidRPr="000F6B8C">
              <w:rPr>
                <w:rFonts w:asciiTheme="minorHAnsi" w:hAnsiTheme="minorHAnsi"/>
                <w:sz w:val="20"/>
                <w:szCs w:val="20"/>
              </w:rPr>
              <w:t>(her bir yıl için)</w:t>
            </w:r>
          </w:p>
        </w:tc>
        <w:tc>
          <w:tcPr>
            <w:tcW w:w="2886"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bCs/>
                <w:sz w:val="20"/>
                <w:szCs w:val="20"/>
              </w:rPr>
            </w:pPr>
            <w:r w:rsidRPr="000F6B8C">
              <w:rPr>
                <w:rFonts w:asciiTheme="minorHAnsi" w:hAnsiTheme="minorHAnsi"/>
                <w:bCs/>
                <w:sz w:val="20"/>
                <w:szCs w:val="20"/>
              </w:rPr>
              <w:t>Rektör Yardımcısı, Dekan</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25</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trPr>
        <w:tc>
          <w:tcPr>
            <w:tcW w:w="859" w:type="pct"/>
            <w:vMerge/>
            <w:tcBorders>
              <w:top w:val="outset" w:sz="6" w:space="0" w:color="BFDDEF"/>
              <w:left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2886"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bCs/>
                <w:sz w:val="20"/>
                <w:szCs w:val="20"/>
              </w:rPr>
            </w:pPr>
            <w:r w:rsidRPr="000F6B8C">
              <w:rPr>
                <w:rFonts w:asciiTheme="minorHAnsi" w:hAnsiTheme="minorHAnsi"/>
                <w:bCs/>
                <w:sz w:val="20"/>
                <w:szCs w:val="20"/>
              </w:rPr>
              <w:t>Dekan Vekili, Yüksekokul, MYO, Enstitü ve Merkez Müdürlüğü, Genel Sekreterlik, Başhekimlik</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Cs/>
                <w:sz w:val="20"/>
                <w:szCs w:val="20"/>
              </w:rPr>
            </w:pPr>
            <w:r w:rsidRPr="000F6B8C">
              <w:rPr>
                <w:rFonts w:asciiTheme="minorHAnsi" w:hAnsiTheme="minorHAnsi"/>
                <w:bCs/>
                <w:sz w:val="20"/>
                <w:szCs w:val="20"/>
              </w:rPr>
              <w:t>20</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rHeight w:val="541"/>
          <w:tblCellSpacing w:w="0" w:type="dxa"/>
        </w:trPr>
        <w:tc>
          <w:tcPr>
            <w:tcW w:w="859" w:type="pct"/>
            <w:vMerge/>
            <w:tcBorders>
              <w:left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2886"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Genel Sek. Yrd., Dekan Yrd., Müdür Yrd</w:t>
            </w:r>
            <w:proofErr w:type="gramStart"/>
            <w:r w:rsidRPr="000F6B8C">
              <w:rPr>
                <w:rFonts w:asciiTheme="minorHAnsi" w:hAnsiTheme="minorHAnsi"/>
                <w:bCs/>
                <w:sz w:val="20"/>
                <w:szCs w:val="20"/>
              </w:rPr>
              <w:t>.,  Bölüm</w:t>
            </w:r>
            <w:proofErr w:type="gramEnd"/>
            <w:r w:rsidRPr="000F6B8C">
              <w:rPr>
                <w:rFonts w:asciiTheme="minorHAnsi" w:hAnsiTheme="minorHAnsi"/>
                <w:bCs/>
                <w:sz w:val="20"/>
                <w:szCs w:val="20"/>
              </w:rPr>
              <w:t xml:space="preserve"> Bşk., Anabilim Dalı Bşk. (Tıp ve Diş. Hek.), Başhekim Yrd. vb.</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15</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p w:rsidR="004D0845" w:rsidRPr="000F6B8C" w:rsidRDefault="004D0845" w:rsidP="0060760B">
            <w:pPr>
              <w:jc w:val="center"/>
              <w:rPr>
                <w:rFonts w:asciiTheme="minorHAnsi" w:hAnsiTheme="minorHAnsi"/>
                <w:bCs/>
                <w:sz w:val="20"/>
                <w:szCs w:val="20"/>
              </w:rPr>
            </w:pPr>
            <w:r w:rsidRPr="000F6B8C">
              <w:rPr>
                <w:rFonts w:asciiTheme="minorHAnsi" w:hAnsiTheme="minorHAnsi"/>
                <w:bCs/>
                <w:sz w:val="20"/>
                <w:szCs w:val="20"/>
              </w:rPr>
              <w:t>1</w:t>
            </w: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rPr>
                <w:rFonts w:asciiTheme="minorHAnsi" w:hAnsiTheme="minorHAnsi"/>
                <w:b/>
                <w:bCs/>
                <w:sz w:val="20"/>
                <w:szCs w:val="20"/>
              </w:rPr>
            </w:pPr>
          </w:p>
          <w:p w:rsidR="004D0845" w:rsidRPr="000F6B8C" w:rsidRDefault="004D0845" w:rsidP="0060760B">
            <w:pPr>
              <w:jc w:val="center"/>
              <w:rPr>
                <w:rFonts w:asciiTheme="minorHAnsi" w:hAnsiTheme="minorHAnsi"/>
                <w:b/>
                <w:bCs/>
                <w:sz w:val="20"/>
                <w:szCs w:val="20"/>
              </w:rPr>
            </w:pPr>
            <w:r w:rsidRPr="000F6B8C">
              <w:rPr>
                <w:rFonts w:asciiTheme="minorHAnsi" w:hAnsiTheme="minorHAnsi"/>
                <w:b/>
                <w:bCs/>
                <w:sz w:val="20"/>
                <w:szCs w:val="20"/>
              </w:rPr>
              <w:t>15</w:t>
            </w:r>
          </w:p>
        </w:tc>
      </w:tr>
      <w:tr w:rsidR="004D0845" w:rsidRPr="000F6B8C" w:rsidTr="0060760B">
        <w:trPr>
          <w:trHeight w:val="537"/>
          <w:tblCellSpacing w:w="0" w:type="dxa"/>
        </w:trPr>
        <w:tc>
          <w:tcPr>
            <w:tcW w:w="859" w:type="pct"/>
            <w:vMerge/>
            <w:tcBorders>
              <w:left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2886" w:type="pct"/>
            <w:gridSpan w:val="2"/>
            <w:tcBorders>
              <w:top w:val="outset" w:sz="6" w:space="0" w:color="BFDDEF"/>
              <w:left w:val="outset" w:sz="6" w:space="0" w:color="BFDDEF"/>
              <w:bottom w:val="outset" w:sz="6" w:space="0" w:color="auto"/>
              <w:right w:val="outset" w:sz="6" w:space="0" w:color="BFDDEF"/>
            </w:tcBorders>
            <w:shd w:val="clear" w:color="auto" w:fill="auto"/>
            <w:vAlign w:val="center"/>
          </w:tcPr>
          <w:p w:rsidR="004D0845" w:rsidRPr="000F6B8C" w:rsidRDefault="004D0845" w:rsidP="0060760B">
            <w:pPr>
              <w:rPr>
                <w:rFonts w:asciiTheme="minorHAnsi" w:hAnsiTheme="minorHAnsi"/>
                <w:bCs/>
                <w:sz w:val="20"/>
                <w:szCs w:val="20"/>
              </w:rPr>
            </w:pPr>
            <w:r w:rsidRPr="000F6B8C">
              <w:rPr>
                <w:rFonts w:asciiTheme="minorHAnsi" w:hAnsiTheme="minorHAnsi"/>
                <w:bCs/>
                <w:sz w:val="20"/>
                <w:szCs w:val="20"/>
              </w:rPr>
              <w:t>Üniversite Yönetim Kurulu, Senato ve Diğer Kurul Üyelikleri (Fakülte, Enstitü, Yüksekokul) Bölüm Başkan Yrd.</w:t>
            </w:r>
          </w:p>
        </w:tc>
        <w:tc>
          <w:tcPr>
            <w:tcW w:w="393" w:type="pct"/>
            <w:tcBorders>
              <w:top w:val="outset" w:sz="6" w:space="0" w:color="BFDDEF"/>
              <w:left w:val="outset" w:sz="6" w:space="0" w:color="BFDDEF"/>
              <w:bottom w:val="single" w:sz="4" w:space="0" w:color="auto"/>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5</w:t>
            </w:r>
          </w:p>
        </w:tc>
        <w:tc>
          <w:tcPr>
            <w:tcW w:w="470" w:type="pct"/>
            <w:tcBorders>
              <w:top w:val="outset" w:sz="6" w:space="0" w:color="BFDDEF"/>
              <w:left w:val="outset" w:sz="6" w:space="0" w:color="BFDDEF"/>
              <w:bottom w:val="single" w:sz="4" w:space="0" w:color="auto"/>
              <w:right w:val="outset" w:sz="6" w:space="0" w:color="BFDDEF"/>
            </w:tcBorders>
          </w:tcPr>
          <w:p w:rsidR="004D0845" w:rsidRPr="000F6B8C" w:rsidRDefault="004D0845" w:rsidP="0060760B">
            <w:pPr>
              <w:jc w:val="center"/>
              <w:rPr>
                <w:rFonts w:asciiTheme="minorHAnsi" w:hAnsiTheme="minorHAnsi"/>
                <w:b/>
                <w:bCs/>
                <w:sz w:val="20"/>
                <w:szCs w:val="20"/>
              </w:rPr>
            </w:pPr>
          </w:p>
        </w:tc>
        <w:tc>
          <w:tcPr>
            <w:tcW w:w="392" w:type="pct"/>
            <w:tcBorders>
              <w:top w:val="outset" w:sz="6" w:space="0" w:color="BFDDEF"/>
              <w:left w:val="outset" w:sz="6" w:space="0" w:color="BFDDEF"/>
              <w:bottom w:val="single" w:sz="4" w:space="0" w:color="auto"/>
              <w:right w:val="outset" w:sz="6" w:space="0" w:color="BFDDEF"/>
            </w:tcBorders>
          </w:tcPr>
          <w:p w:rsidR="004D0845" w:rsidRPr="000F6B8C" w:rsidRDefault="004D0845" w:rsidP="0060760B">
            <w:pPr>
              <w:jc w:val="center"/>
              <w:rPr>
                <w:rFonts w:asciiTheme="minorHAnsi" w:hAnsiTheme="minorHAnsi"/>
                <w:b/>
                <w:bCs/>
                <w:sz w:val="20"/>
                <w:szCs w:val="20"/>
              </w:rPr>
            </w:pPr>
          </w:p>
        </w:tc>
      </w:tr>
      <w:tr w:rsidR="004D0845" w:rsidRPr="000F6B8C" w:rsidTr="0060760B">
        <w:trPr>
          <w:trHeight w:val="349"/>
          <w:tblCellSpacing w:w="0" w:type="dxa"/>
        </w:trPr>
        <w:tc>
          <w:tcPr>
            <w:tcW w:w="859" w:type="pct"/>
            <w:vMerge/>
            <w:tcBorders>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2886" w:type="pct"/>
            <w:gridSpan w:val="2"/>
            <w:tcBorders>
              <w:top w:val="outset" w:sz="6" w:space="0" w:color="auto"/>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b/>
                <w:bCs/>
                <w:sz w:val="20"/>
                <w:szCs w:val="20"/>
              </w:rPr>
            </w:pPr>
            <w:r w:rsidRPr="000F6B8C">
              <w:rPr>
                <w:rFonts w:asciiTheme="minorHAnsi" w:hAnsiTheme="minorHAnsi"/>
                <w:bCs/>
                <w:sz w:val="20"/>
                <w:szCs w:val="20"/>
              </w:rPr>
              <w:t>Koordinatörlük, komisyon üyeliği,</w:t>
            </w:r>
            <w:r w:rsidRPr="000F6B8C">
              <w:rPr>
                <w:rFonts w:asciiTheme="minorHAnsi" w:hAnsiTheme="minorHAnsi"/>
                <w:b/>
                <w:bCs/>
                <w:sz w:val="20"/>
                <w:szCs w:val="20"/>
              </w:rPr>
              <w:t xml:space="preserve"> Anabilim/Bilim dalı başkanlığı</w:t>
            </w:r>
          </w:p>
        </w:tc>
        <w:tc>
          <w:tcPr>
            <w:tcW w:w="393" w:type="pct"/>
            <w:tcBorders>
              <w:top w:val="single" w:sz="4" w:space="0" w:color="auto"/>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b/>
                <w:bCs/>
                <w:sz w:val="20"/>
                <w:szCs w:val="20"/>
              </w:rPr>
            </w:pPr>
            <w:r w:rsidRPr="000F6B8C">
              <w:rPr>
                <w:rFonts w:asciiTheme="minorHAnsi" w:hAnsiTheme="minorHAnsi"/>
                <w:b/>
                <w:bCs/>
                <w:sz w:val="20"/>
                <w:szCs w:val="20"/>
              </w:rPr>
              <w:t xml:space="preserve">     5</w:t>
            </w:r>
          </w:p>
        </w:tc>
        <w:tc>
          <w:tcPr>
            <w:tcW w:w="470" w:type="pct"/>
            <w:tcBorders>
              <w:top w:val="single" w:sz="4" w:space="0" w:color="auto"/>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bCs/>
                <w:sz w:val="20"/>
                <w:szCs w:val="20"/>
              </w:rPr>
            </w:pPr>
          </w:p>
          <w:p w:rsidR="004D0845" w:rsidRPr="000F6B8C" w:rsidRDefault="004D0845" w:rsidP="0060760B">
            <w:pPr>
              <w:jc w:val="center"/>
              <w:rPr>
                <w:rFonts w:asciiTheme="minorHAnsi" w:hAnsiTheme="minorHAnsi"/>
                <w:b/>
                <w:bCs/>
                <w:sz w:val="20"/>
                <w:szCs w:val="20"/>
              </w:rPr>
            </w:pPr>
            <w:r w:rsidRPr="000F6B8C">
              <w:rPr>
                <w:rFonts w:asciiTheme="minorHAnsi" w:hAnsiTheme="minorHAnsi"/>
                <w:b/>
                <w:bCs/>
                <w:sz w:val="20"/>
                <w:szCs w:val="20"/>
              </w:rPr>
              <w:t>1</w:t>
            </w:r>
          </w:p>
        </w:tc>
        <w:tc>
          <w:tcPr>
            <w:tcW w:w="392" w:type="pct"/>
            <w:tcBorders>
              <w:top w:val="single" w:sz="4" w:space="0" w:color="auto"/>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bCs/>
                <w:sz w:val="20"/>
                <w:szCs w:val="20"/>
              </w:rPr>
            </w:pPr>
          </w:p>
          <w:p w:rsidR="004D0845" w:rsidRPr="000F6B8C" w:rsidRDefault="004D0845" w:rsidP="0060760B">
            <w:pPr>
              <w:jc w:val="center"/>
              <w:rPr>
                <w:rFonts w:asciiTheme="minorHAnsi" w:hAnsiTheme="minorHAnsi"/>
                <w:b/>
                <w:bCs/>
                <w:sz w:val="20"/>
                <w:szCs w:val="20"/>
              </w:rPr>
            </w:pPr>
            <w:r w:rsidRPr="000F6B8C">
              <w:rPr>
                <w:rFonts w:asciiTheme="minorHAnsi" w:hAnsiTheme="minorHAnsi"/>
                <w:b/>
                <w:bCs/>
                <w:sz w:val="20"/>
                <w:szCs w:val="20"/>
              </w:rPr>
              <w:t>5</w:t>
            </w:r>
          </w:p>
        </w:tc>
      </w:tr>
      <w:tr w:rsidR="004D0845" w:rsidRPr="000F6B8C" w:rsidTr="0060760B">
        <w:trPr>
          <w:trHeight w:val="349"/>
          <w:tblCellSpacing w:w="0" w:type="dxa"/>
        </w:trPr>
        <w:tc>
          <w:tcPr>
            <w:tcW w:w="859" w:type="pct"/>
            <w:tcBorders>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2886" w:type="pct"/>
            <w:gridSpan w:val="2"/>
            <w:tcBorders>
              <w:top w:val="outset" w:sz="6" w:space="0" w:color="auto"/>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bCs/>
                <w:sz w:val="20"/>
                <w:szCs w:val="20"/>
              </w:rPr>
            </w:pPr>
            <w:r w:rsidRPr="000F6B8C">
              <w:rPr>
                <w:rFonts w:asciiTheme="minorHAnsi" w:hAnsiTheme="minorHAnsi"/>
                <w:sz w:val="20"/>
                <w:szCs w:val="20"/>
              </w:rPr>
              <w:t>Soruşturma yapmış veya yapıyor olmak (adet/yıl)</w:t>
            </w:r>
          </w:p>
        </w:tc>
        <w:tc>
          <w:tcPr>
            <w:tcW w:w="393" w:type="pct"/>
            <w:tcBorders>
              <w:top w:val="single" w:sz="4" w:space="0" w:color="auto"/>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
                <w:bCs/>
                <w:sz w:val="20"/>
                <w:szCs w:val="20"/>
              </w:rPr>
            </w:pPr>
            <w:r w:rsidRPr="000F6B8C">
              <w:rPr>
                <w:rFonts w:asciiTheme="minorHAnsi" w:hAnsiTheme="minorHAnsi"/>
                <w:b/>
                <w:bCs/>
                <w:sz w:val="20"/>
                <w:szCs w:val="20"/>
              </w:rPr>
              <w:t>5</w:t>
            </w:r>
          </w:p>
        </w:tc>
        <w:tc>
          <w:tcPr>
            <w:tcW w:w="470" w:type="pct"/>
            <w:tcBorders>
              <w:top w:val="single" w:sz="4" w:space="0" w:color="auto"/>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bCs/>
                <w:sz w:val="20"/>
                <w:szCs w:val="20"/>
              </w:rPr>
            </w:pPr>
            <w:r w:rsidRPr="000F6B8C">
              <w:rPr>
                <w:rFonts w:asciiTheme="minorHAnsi" w:hAnsiTheme="minorHAnsi"/>
                <w:b/>
                <w:bCs/>
                <w:sz w:val="20"/>
                <w:szCs w:val="20"/>
              </w:rPr>
              <w:t>1</w:t>
            </w:r>
          </w:p>
        </w:tc>
        <w:tc>
          <w:tcPr>
            <w:tcW w:w="392" w:type="pct"/>
            <w:tcBorders>
              <w:top w:val="single" w:sz="4" w:space="0" w:color="auto"/>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bCs/>
                <w:sz w:val="20"/>
                <w:szCs w:val="20"/>
              </w:rPr>
            </w:pPr>
            <w:r w:rsidRPr="000F6B8C">
              <w:rPr>
                <w:rFonts w:asciiTheme="minorHAnsi" w:hAnsiTheme="minorHAnsi"/>
                <w:b/>
                <w:bCs/>
                <w:sz w:val="20"/>
                <w:szCs w:val="20"/>
              </w:rPr>
              <w:t>5</w:t>
            </w:r>
          </w:p>
        </w:tc>
      </w:tr>
      <w:tr w:rsidR="004D0845" w:rsidRPr="000F6B8C" w:rsidTr="0060760B">
        <w:trPr>
          <w:tblCellSpacing w:w="0" w:type="dxa"/>
        </w:trPr>
        <w:tc>
          <w:tcPr>
            <w:tcW w:w="859" w:type="pct"/>
            <w:vMerge w:val="restart"/>
            <w:tcBorders>
              <w:top w:val="outset" w:sz="6" w:space="0" w:color="BFDDEF"/>
              <w:left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p w:rsidR="004D0845" w:rsidRPr="000F6B8C" w:rsidRDefault="004D0845" w:rsidP="0060760B">
            <w:pPr>
              <w:jc w:val="center"/>
              <w:rPr>
                <w:rFonts w:asciiTheme="minorHAnsi" w:hAnsiTheme="minorHAnsi"/>
                <w:sz w:val="20"/>
                <w:szCs w:val="20"/>
              </w:rPr>
            </w:pPr>
          </w:p>
          <w:p w:rsidR="004D0845" w:rsidRPr="000F6B8C" w:rsidRDefault="004D0845" w:rsidP="0060760B">
            <w:pPr>
              <w:jc w:val="center"/>
              <w:rPr>
                <w:rFonts w:asciiTheme="minorHAnsi" w:hAnsiTheme="minorHAnsi"/>
                <w:sz w:val="20"/>
                <w:szCs w:val="20"/>
              </w:rPr>
            </w:pPr>
            <w:r w:rsidRPr="000F6B8C">
              <w:rPr>
                <w:rFonts w:asciiTheme="minorHAnsi" w:hAnsiTheme="minorHAnsi"/>
                <w:sz w:val="20"/>
                <w:szCs w:val="20"/>
              </w:rPr>
              <w:t>Eğitim öğretim ve</w:t>
            </w:r>
          </w:p>
          <w:p w:rsidR="004D0845" w:rsidRPr="000F6B8C" w:rsidRDefault="004D0845" w:rsidP="0060760B">
            <w:pPr>
              <w:jc w:val="center"/>
              <w:rPr>
                <w:rFonts w:asciiTheme="minorHAnsi" w:hAnsiTheme="minorHAnsi"/>
                <w:sz w:val="20"/>
                <w:szCs w:val="20"/>
              </w:rPr>
            </w:pPr>
            <w:r w:rsidRPr="000F6B8C">
              <w:rPr>
                <w:rFonts w:asciiTheme="minorHAnsi" w:hAnsiTheme="minorHAnsi"/>
                <w:sz w:val="20"/>
                <w:szCs w:val="20"/>
              </w:rPr>
              <w:lastRenderedPageBreak/>
              <w:t>diğer resm</w:t>
            </w:r>
            <w:r w:rsidRPr="000F6B8C">
              <w:rPr>
                <w:rFonts w:asciiTheme="minorHAnsi" w:hAnsiTheme="minorHAnsi" w:cs="Calibri"/>
                <w:sz w:val="20"/>
                <w:szCs w:val="20"/>
              </w:rPr>
              <w:t>î</w:t>
            </w:r>
            <w:r w:rsidRPr="000F6B8C">
              <w:rPr>
                <w:rFonts w:asciiTheme="minorHAnsi" w:hAnsiTheme="minorHAnsi"/>
                <w:sz w:val="20"/>
                <w:szCs w:val="20"/>
              </w:rPr>
              <w:t xml:space="preserve"> faaliyetler</w:t>
            </w:r>
          </w:p>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(her biri için)</w:t>
            </w:r>
          </w:p>
        </w:tc>
        <w:tc>
          <w:tcPr>
            <w:tcW w:w="2886"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bCs/>
                <w:sz w:val="20"/>
                <w:szCs w:val="20"/>
              </w:rPr>
            </w:pPr>
            <w:r w:rsidRPr="000F6B8C">
              <w:rPr>
                <w:rFonts w:asciiTheme="minorHAnsi" w:hAnsiTheme="minorHAnsi"/>
                <w:bCs/>
                <w:sz w:val="20"/>
                <w:szCs w:val="20"/>
              </w:rPr>
              <w:lastRenderedPageBreak/>
              <w:t>Yabancı Dilde verilen Lisansüstü dersleri (yıl/adet)</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Cs/>
                <w:sz w:val="20"/>
                <w:szCs w:val="20"/>
              </w:rPr>
            </w:pPr>
            <w:r w:rsidRPr="000F6B8C">
              <w:rPr>
                <w:rFonts w:asciiTheme="minorHAnsi" w:hAnsiTheme="minorHAnsi"/>
                <w:bCs/>
                <w:sz w:val="20"/>
                <w:szCs w:val="20"/>
              </w:rPr>
              <w:t>10</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r w:rsidRPr="000F6B8C">
              <w:rPr>
                <w:rFonts w:asciiTheme="minorHAnsi" w:hAnsiTheme="minorHAnsi"/>
                <w:bCs/>
                <w:sz w:val="20"/>
                <w:szCs w:val="20"/>
              </w:rPr>
              <w:t>1</w:t>
            </w: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r w:rsidRPr="000F6B8C">
              <w:rPr>
                <w:rFonts w:asciiTheme="minorHAnsi" w:hAnsiTheme="minorHAnsi"/>
                <w:bCs/>
                <w:sz w:val="20"/>
                <w:szCs w:val="20"/>
              </w:rPr>
              <w:t>10</w:t>
            </w:r>
          </w:p>
        </w:tc>
      </w:tr>
      <w:tr w:rsidR="004D0845" w:rsidRPr="000F6B8C" w:rsidTr="0060760B">
        <w:trPr>
          <w:tblCellSpacing w:w="0" w:type="dxa"/>
        </w:trPr>
        <w:tc>
          <w:tcPr>
            <w:tcW w:w="859" w:type="pct"/>
            <w:vMerge/>
            <w:tcBorders>
              <w:left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2886"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bCs/>
                <w:sz w:val="20"/>
                <w:szCs w:val="20"/>
              </w:rPr>
            </w:pPr>
            <w:r w:rsidRPr="000F6B8C">
              <w:rPr>
                <w:rFonts w:asciiTheme="minorHAnsi" w:hAnsiTheme="minorHAnsi"/>
                <w:b/>
                <w:bCs/>
                <w:sz w:val="20"/>
                <w:szCs w:val="20"/>
              </w:rPr>
              <w:t>Yabancı Dilde verilen Lisans dersleri</w:t>
            </w:r>
            <w:r w:rsidRPr="000F6B8C">
              <w:rPr>
                <w:rFonts w:asciiTheme="minorHAnsi" w:hAnsiTheme="minorHAnsi"/>
                <w:bCs/>
                <w:sz w:val="20"/>
                <w:szCs w:val="20"/>
              </w:rPr>
              <w:t xml:space="preserve"> (yıl/adet)</w:t>
            </w:r>
          </w:p>
          <w:p w:rsidR="004D0845" w:rsidRPr="000F6B8C" w:rsidRDefault="004D0845" w:rsidP="0060760B">
            <w:pPr>
              <w:rPr>
                <w:rFonts w:asciiTheme="minorHAnsi" w:hAnsiTheme="minorHAnsi"/>
                <w:b/>
                <w:bCs/>
                <w:sz w:val="20"/>
                <w:szCs w:val="20"/>
              </w:rPr>
            </w:pPr>
            <w:r w:rsidRPr="000F6B8C">
              <w:rPr>
                <w:rFonts w:asciiTheme="minorHAnsi" w:hAnsiTheme="minorHAnsi"/>
                <w:bCs/>
                <w:sz w:val="20"/>
                <w:szCs w:val="20"/>
              </w:rPr>
              <w:t>(Dil bölümleri için bu madde uygulanmaz)</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
                <w:bCs/>
                <w:sz w:val="20"/>
                <w:szCs w:val="20"/>
              </w:rPr>
            </w:pPr>
            <w:r w:rsidRPr="000F6B8C">
              <w:rPr>
                <w:rFonts w:asciiTheme="minorHAnsi" w:hAnsiTheme="minorHAnsi"/>
                <w:b/>
                <w:bCs/>
                <w:sz w:val="20"/>
                <w:szCs w:val="20"/>
              </w:rPr>
              <w:t>10</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spacing w:line="360" w:lineRule="auto"/>
              <w:jc w:val="center"/>
              <w:rPr>
                <w:rFonts w:asciiTheme="minorHAnsi" w:hAnsiTheme="minorHAnsi"/>
                <w:b/>
                <w:bCs/>
                <w:sz w:val="20"/>
                <w:szCs w:val="20"/>
              </w:rPr>
            </w:pPr>
          </w:p>
          <w:p w:rsidR="004D0845" w:rsidRPr="000F6B8C" w:rsidRDefault="004D0845" w:rsidP="0060760B">
            <w:pPr>
              <w:spacing w:line="360" w:lineRule="auto"/>
              <w:jc w:val="center"/>
              <w:rPr>
                <w:rFonts w:asciiTheme="minorHAnsi" w:hAnsiTheme="minorHAnsi"/>
                <w:b/>
                <w:bCs/>
                <w:sz w:val="20"/>
                <w:szCs w:val="20"/>
              </w:rPr>
            </w:pPr>
            <w:r w:rsidRPr="000F6B8C">
              <w:rPr>
                <w:rFonts w:asciiTheme="minorHAnsi" w:hAnsiTheme="minorHAnsi"/>
                <w:b/>
                <w:bCs/>
                <w:sz w:val="20"/>
                <w:szCs w:val="20"/>
              </w:rPr>
              <w:lastRenderedPageBreak/>
              <w:t>M1, M2, M3, M4, M5</w:t>
            </w: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spacing w:line="360" w:lineRule="auto"/>
              <w:jc w:val="center"/>
              <w:rPr>
                <w:rFonts w:asciiTheme="minorHAnsi" w:hAnsiTheme="minorHAnsi"/>
                <w:b/>
                <w:bCs/>
                <w:sz w:val="20"/>
                <w:szCs w:val="20"/>
              </w:rPr>
            </w:pPr>
          </w:p>
          <w:p w:rsidR="004D0845" w:rsidRPr="000F6B8C" w:rsidRDefault="004D0845" w:rsidP="0060760B">
            <w:pPr>
              <w:spacing w:line="360" w:lineRule="auto"/>
              <w:jc w:val="center"/>
              <w:rPr>
                <w:rFonts w:asciiTheme="minorHAnsi" w:hAnsiTheme="minorHAnsi"/>
                <w:b/>
                <w:bCs/>
                <w:sz w:val="20"/>
                <w:szCs w:val="20"/>
              </w:rPr>
            </w:pPr>
            <w:r w:rsidRPr="000F6B8C">
              <w:rPr>
                <w:rFonts w:asciiTheme="minorHAnsi" w:hAnsiTheme="minorHAnsi"/>
                <w:b/>
                <w:bCs/>
                <w:sz w:val="20"/>
                <w:szCs w:val="20"/>
              </w:rPr>
              <w:t>50</w:t>
            </w:r>
          </w:p>
        </w:tc>
      </w:tr>
      <w:tr w:rsidR="004D0845" w:rsidRPr="000F6B8C" w:rsidTr="0060760B">
        <w:trPr>
          <w:tblCellSpacing w:w="0" w:type="dxa"/>
        </w:trPr>
        <w:tc>
          <w:tcPr>
            <w:tcW w:w="859" w:type="pct"/>
            <w:vMerge/>
            <w:tcBorders>
              <w:left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2886"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b/>
                <w:bCs/>
                <w:sz w:val="20"/>
                <w:szCs w:val="20"/>
              </w:rPr>
            </w:pPr>
            <w:r w:rsidRPr="000F6B8C">
              <w:rPr>
                <w:rFonts w:asciiTheme="minorHAnsi" w:hAnsiTheme="minorHAnsi"/>
                <w:b/>
                <w:sz w:val="20"/>
                <w:szCs w:val="20"/>
                <w:shd w:val="clear" w:color="auto" w:fill="FFFFFF"/>
              </w:rPr>
              <w:t>Lisansüstü tez jüri üyelikleri (En çok 2 adet/yıl)</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
                <w:bCs/>
                <w:sz w:val="20"/>
                <w:szCs w:val="20"/>
              </w:rPr>
            </w:pPr>
            <w:r w:rsidRPr="000F6B8C">
              <w:rPr>
                <w:rFonts w:asciiTheme="minorHAnsi" w:hAnsiTheme="minorHAnsi"/>
                <w:b/>
                <w:bCs/>
                <w:sz w:val="20"/>
                <w:szCs w:val="20"/>
              </w:rPr>
              <w:t>5</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bCs/>
                <w:sz w:val="20"/>
                <w:szCs w:val="20"/>
              </w:rPr>
            </w:pPr>
            <w:r w:rsidRPr="000F6B8C">
              <w:rPr>
                <w:rFonts w:asciiTheme="minorHAnsi" w:hAnsiTheme="minorHAnsi"/>
                <w:b/>
                <w:bCs/>
                <w:sz w:val="20"/>
                <w:szCs w:val="20"/>
              </w:rPr>
              <w:t>5</w:t>
            </w: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bCs/>
                <w:sz w:val="20"/>
                <w:szCs w:val="20"/>
              </w:rPr>
            </w:pPr>
            <w:r w:rsidRPr="000F6B8C">
              <w:rPr>
                <w:rFonts w:asciiTheme="minorHAnsi" w:hAnsiTheme="minorHAnsi"/>
                <w:b/>
                <w:bCs/>
                <w:sz w:val="20"/>
                <w:szCs w:val="20"/>
              </w:rPr>
              <w:t>25</w:t>
            </w:r>
          </w:p>
        </w:tc>
      </w:tr>
      <w:tr w:rsidR="004D0845" w:rsidRPr="000F6B8C" w:rsidTr="0060760B">
        <w:trPr>
          <w:tblCellSpacing w:w="0" w:type="dxa"/>
        </w:trPr>
        <w:tc>
          <w:tcPr>
            <w:tcW w:w="859" w:type="pct"/>
            <w:vMerge/>
            <w:tcBorders>
              <w:left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2886"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b/>
                <w:sz w:val="20"/>
                <w:szCs w:val="20"/>
              </w:rPr>
            </w:pPr>
            <w:r w:rsidRPr="000F6B8C">
              <w:rPr>
                <w:rFonts w:asciiTheme="minorHAnsi" w:hAnsiTheme="minorHAnsi"/>
                <w:b/>
                <w:bCs/>
                <w:sz w:val="20"/>
                <w:szCs w:val="20"/>
              </w:rPr>
              <w:t xml:space="preserve">Lisansüstü dersleri </w:t>
            </w:r>
            <w:r w:rsidRPr="000F6B8C">
              <w:rPr>
                <w:rFonts w:asciiTheme="minorHAnsi" w:hAnsiTheme="minorHAnsi"/>
                <w:bCs/>
                <w:sz w:val="20"/>
                <w:szCs w:val="20"/>
              </w:rPr>
              <w:t>(yılı ve sayısına bakılmaksızın toplam)</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
                <w:sz w:val="20"/>
                <w:szCs w:val="20"/>
              </w:rPr>
            </w:pPr>
            <w:r w:rsidRPr="000F6B8C">
              <w:rPr>
                <w:rFonts w:asciiTheme="minorHAnsi" w:hAnsiTheme="minorHAnsi"/>
                <w:b/>
                <w:sz w:val="20"/>
                <w:szCs w:val="20"/>
              </w:rPr>
              <w:t>5</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sz w:val="20"/>
                <w:szCs w:val="20"/>
              </w:rPr>
            </w:pPr>
            <w:r w:rsidRPr="000F6B8C">
              <w:rPr>
                <w:rFonts w:asciiTheme="minorHAnsi" w:hAnsiTheme="minorHAnsi"/>
                <w:b/>
                <w:sz w:val="20"/>
                <w:szCs w:val="20"/>
              </w:rPr>
              <w:t>1</w:t>
            </w: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sz w:val="20"/>
                <w:szCs w:val="20"/>
              </w:rPr>
            </w:pPr>
            <w:r w:rsidRPr="000F6B8C">
              <w:rPr>
                <w:rFonts w:asciiTheme="minorHAnsi" w:hAnsiTheme="minorHAnsi"/>
                <w:b/>
                <w:sz w:val="20"/>
                <w:szCs w:val="20"/>
              </w:rPr>
              <w:t>5</w:t>
            </w:r>
          </w:p>
        </w:tc>
      </w:tr>
      <w:tr w:rsidR="004D0845" w:rsidRPr="000F6B8C" w:rsidTr="0060760B">
        <w:trPr>
          <w:tblCellSpacing w:w="0" w:type="dxa"/>
        </w:trPr>
        <w:tc>
          <w:tcPr>
            <w:tcW w:w="859" w:type="pct"/>
            <w:vMerge/>
            <w:tcBorders>
              <w:left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2886"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Üniversite-Sanayi işbirliği için resm</w:t>
            </w:r>
            <w:r w:rsidRPr="000F6B8C">
              <w:rPr>
                <w:rFonts w:asciiTheme="minorHAnsi" w:hAnsiTheme="minorHAnsi" w:cs="Calibri"/>
                <w:bCs/>
                <w:sz w:val="20"/>
                <w:szCs w:val="20"/>
              </w:rPr>
              <w:t>î</w:t>
            </w:r>
            <w:r w:rsidRPr="000F6B8C">
              <w:rPr>
                <w:rFonts w:asciiTheme="minorHAnsi" w:hAnsiTheme="minorHAnsi"/>
                <w:bCs/>
                <w:sz w:val="20"/>
                <w:szCs w:val="20"/>
              </w:rPr>
              <w:t xml:space="preserve"> görevlendirme (her yıl için)</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5</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trPr>
        <w:tc>
          <w:tcPr>
            <w:tcW w:w="859" w:type="pct"/>
            <w:vMerge/>
            <w:tcBorders>
              <w:left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2886"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Rektörlük, Dekanlık veya Müdürlük tarafından idari ve sosyal aktiviteler için resm</w:t>
            </w:r>
            <w:r w:rsidRPr="000F6B8C">
              <w:rPr>
                <w:rFonts w:asciiTheme="minorHAnsi" w:hAnsiTheme="minorHAnsi" w:cs="Calibri"/>
                <w:bCs/>
                <w:sz w:val="20"/>
                <w:szCs w:val="20"/>
              </w:rPr>
              <w:t>î</w:t>
            </w:r>
            <w:r w:rsidRPr="000F6B8C">
              <w:rPr>
                <w:rFonts w:asciiTheme="minorHAnsi" w:hAnsiTheme="minorHAnsi"/>
                <w:bCs/>
                <w:sz w:val="20"/>
                <w:szCs w:val="20"/>
              </w:rPr>
              <w:t xml:space="preserve"> görevlendirmeler</w:t>
            </w:r>
            <w:r w:rsidRPr="000F6B8C">
              <w:rPr>
                <w:rFonts w:asciiTheme="minorHAnsi" w:hAnsiTheme="minorHAnsi"/>
                <w:sz w:val="20"/>
                <w:szCs w:val="20"/>
              </w:rPr>
              <w:t xml:space="preserve"> </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2</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trPr>
        <w:tc>
          <w:tcPr>
            <w:tcW w:w="859" w:type="pct"/>
            <w:vMerge/>
            <w:tcBorders>
              <w:left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2886"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spacing w:before="100" w:beforeAutospacing="1" w:after="100" w:afterAutospacing="1"/>
              <w:rPr>
                <w:rFonts w:asciiTheme="minorHAnsi" w:hAnsiTheme="minorHAnsi"/>
                <w:sz w:val="20"/>
                <w:szCs w:val="20"/>
              </w:rPr>
            </w:pPr>
            <w:r w:rsidRPr="000F6B8C">
              <w:rPr>
                <w:rFonts w:asciiTheme="minorHAnsi" w:hAnsiTheme="minorHAnsi"/>
                <w:bCs/>
                <w:sz w:val="20"/>
                <w:szCs w:val="20"/>
              </w:rPr>
              <w:t>Bilirkişilik ve eğiticilik (En çok 2 adet yıl)</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2</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trPr>
        <w:tc>
          <w:tcPr>
            <w:tcW w:w="859" w:type="pct"/>
            <w:vMerge/>
            <w:tcBorders>
              <w:left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p>
        </w:tc>
        <w:tc>
          <w:tcPr>
            <w:tcW w:w="2886"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r w:rsidRPr="000F6B8C">
              <w:rPr>
                <w:rFonts w:asciiTheme="minorHAnsi" w:hAnsiTheme="minorHAnsi"/>
                <w:bCs/>
                <w:sz w:val="20"/>
                <w:szCs w:val="20"/>
              </w:rPr>
              <w:t>Kamu veya özel sektörde danışman olarak resm</w:t>
            </w:r>
            <w:r w:rsidRPr="000F6B8C">
              <w:rPr>
                <w:rFonts w:asciiTheme="minorHAnsi" w:hAnsiTheme="minorHAnsi" w:cs="Calibri"/>
                <w:bCs/>
                <w:sz w:val="20"/>
                <w:szCs w:val="20"/>
              </w:rPr>
              <w:t>î</w:t>
            </w:r>
            <w:r w:rsidRPr="000F6B8C">
              <w:rPr>
                <w:rFonts w:asciiTheme="minorHAnsi" w:hAnsiTheme="minorHAnsi"/>
                <w:bCs/>
                <w:sz w:val="20"/>
                <w:szCs w:val="20"/>
              </w:rPr>
              <w:t xml:space="preserve"> bir görev (her yıl için)</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3</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trPr>
        <w:tc>
          <w:tcPr>
            <w:tcW w:w="859" w:type="pct"/>
            <w:vMerge/>
            <w:tcBorders>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p>
        </w:tc>
        <w:tc>
          <w:tcPr>
            <w:tcW w:w="2886"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bCs/>
                <w:sz w:val="20"/>
                <w:szCs w:val="20"/>
              </w:rPr>
            </w:pPr>
            <w:r w:rsidRPr="000F6B8C">
              <w:rPr>
                <w:rFonts w:asciiTheme="minorHAnsi" w:hAnsiTheme="minorHAnsi"/>
                <w:bCs/>
                <w:sz w:val="20"/>
                <w:szCs w:val="20"/>
              </w:rPr>
              <w:t>Alanı ile ilgili basında mülakat vermek (Yazılı/görsel, en çok 5 adet /yıl)</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Cs/>
                <w:sz w:val="20"/>
                <w:szCs w:val="20"/>
              </w:rPr>
            </w:pPr>
            <w:r w:rsidRPr="000F6B8C">
              <w:rPr>
                <w:rFonts w:asciiTheme="minorHAnsi" w:hAnsiTheme="minorHAnsi"/>
                <w:bCs/>
                <w:sz w:val="20"/>
                <w:szCs w:val="20"/>
              </w:rPr>
              <w:t>2</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bCs/>
                <w:sz w:val="20"/>
                <w:szCs w:val="20"/>
              </w:rPr>
            </w:pPr>
          </w:p>
          <w:p w:rsidR="004D0845" w:rsidRPr="000F6B8C" w:rsidRDefault="004D0845" w:rsidP="0060760B">
            <w:pPr>
              <w:jc w:val="center"/>
              <w:rPr>
                <w:rFonts w:asciiTheme="minorHAnsi" w:hAnsiTheme="minorHAnsi"/>
                <w:b/>
                <w:bCs/>
                <w:sz w:val="20"/>
                <w:szCs w:val="20"/>
              </w:rPr>
            </w:pPr>
            <w:r w:rsidRPr="000F6B8C">
              <w:rPr>
                <w:rFonts w:asciiTheme="minorHAnsi" w:hAnsiTheme="minorHAnsi"/>
                <w:b/>
                <w:bCs/>
                <w:sz w:val="20"/>
                <w:szCs w:val="20"/>
              </w:rPr>
              <w:t>T</w:t>
            </w: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bCs/>
                <w:sz w:val="20"/>
                <w:szCs w:val="20"/>
              </w:rPr>
            </w:pPr>
          </w:p>
          <w:p w:rsidR="004D0845" w:rsidRPr="000F6B8C" w:rsidRDefault="004D0845" w:rsidP="0060760B">
            <w:pPr>
              <w:jc w:val="center"/>
              <w:rPr>
                <w:rFonts w:asciiTheme="minorHAnsi" w:hAnsiTheme="minorHAnsi"/>
                <w:b/>
                <w:bCs/>
                <w:sz w:val="20"/>
                <w:szCs w:val="20"/>
              </w:rPr>
            </w:pPr>
            <w:r w:rsidRPr="000F6B8C">
              <w:rPr>
                <w:rFonts w:asciiTheme="minorHAnsi" w:hAnsiTheme="minorHAnsi"/>
                <w:b/>
                <w:bCs/>
                <w:sz w:val="20"/>
                <w:szCs w:val="20"/>
              </w:rPr>
              <w:t>80</w:t>
            </w:r>
          </w:p>
        </w:tc>
      </w:tr>
      <w:tr w:rsidR="004D0845" w:rsidRPr="000F6B8C" w:rsidTr="0060760B">
        <w:trPr>
          <w:trHeight w:val="393"/>
          <w:tblCellSpacing w:w="0" w:type="dxa"/>
        </w:trPr>
        <w:tc>
          <w:tcPr>
            <w:tcW w:w="859" w:type="pct"/>
            <w:vMerge w:val="restart"/>
            <w:tcBorders>
              <w:top w:val="outset" w:sz="6" w:space="0" w:color="BFDDEF"/>
              <w:left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sz w:val="20"/>
                <w:szCs w:val="20"/>
              </w:rPr>
              <w:t>Yarışmalarda görev almak</w:t>
            </w:r>
          </w:p>
        </w:tc>
        <w:tc>
          <w:tcPr>
            <w:tcW w:w="2886"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bCs/>
                <w:sz w:val="20"/>
                <w:szCs w:val="20"/>
              </w:rPr>
            </w:pPr>
            <w:r w:rsidRPr="000F6B8C">
              <w:rPr>
                <w:rFonts w:asciiTheme="minorHAnsi" w:hAnsiTheme="minorHAnsi"/>
                <w:bCs/>
                <w:sz w:val="20"/>
                <w:szCs w:val="20"/>
              </w:rPr>
              <w:t>Uluslararası spor müsabakaları</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Cs/>
                <w:sz w:val="20"/>
                <w:szCs w:val="20"/>
              </w:rPr>
            </w:pPr>
            <w:r w:rsidRPr="000F6B8C">
              <w:rPr>
                <w:rFonts w:asciiTheme="minorHAnsi" w:hAnsiTheme="minorHAnsi"/>
                <w:bCs/>
                <w:sz w:val="20"/>
                <w:szCs w:val="20"/>
              </w:rPr>
              <w:t>10</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rHeight w:val="393"/>
          <w:tblCellSpacing w:w="0" w:type="dxa"/>
        </w:trPr>
        <w:tc>
          <w:tcPr>
            <w:tcW w:w="859" w:type="pct"/>
            <w:vMerge/>
            <w:tcBorders>
              <w:left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2886"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bCs/>
                <w:sz w:val="20"/>
                <w:szCs w:val="20"/>
              </w:rPr>
            </w:pPr>
            <w:r w:rsidRPr="000F6B8C">
              <w:rPr>
                <w:rFonts w:asciiTheme="minorHAnsi" w:hAnsiTheme="minorHAnsi"/>
                <w:bCs/>
                <w:sz w:val="20"/>
                <w:szCs w:val="20"/>
              </w:rPr>
              <w:t>Ulusal spor müsabakaları</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Cs/>
                <w:sz w:val="20"/>
                <w:szCs w:val="20"/>
              </w:rPr>
            </w:pPr>
            <w:r w:rsidRPr="000F6B8C">
              <w:rPr>
                <w:rFonts w:asciiTheme="minorHAnsi" w:hAnsiTheme="minorHAnsi"/>
                <w:bCs/>
                <w:sz w:val="20"/>
                <w:szCs w:val="20"/>
              </w:rPr>
              <w:t>5</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rHeight w:val="393"/>
          <w:tblCellSpacing w:w="0" w:type="dxa"/>
        </w:trPr>
        <w:tc>
          <w:tcPr>
            <w:tcW w:w="859" w:type="pct"/>
            <w:vMerge w:val="restart"/>
            <w:tcBorders>
              <w:top w:val="outset" w:sz="6" w:space="0" w:color="BFDDEF"/>
              <w:left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sz w:val="20"/>
                <w:szCs w:val="20"/>
              </w:rPr>
              <w:t>Danışmanlık</w:t>
            </w:r>
            <w:r w:rsidRPr="000F6B8C">
              <w:rPr>
                <w:rFonts w:asciiTheme="minorHAnsi" w:hAnsiTheme="minorHAnsi"/>
                <w:bCs/>
                <w:sz w:val="20"/>
                <w:szCs w:val="20"/>
              </w:rPr>
              <w:t>****</w:t>
            </w:r>
          </w:p>
        </w:tc>
        <w:tc>
          <w:tcPr>
            <w:tcW w:w="2886"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bCs/>
                <w:sz w:val="20"/>
                <w:szCs w:val="20"/>
              </w:rPr>
            </w:pPr>
            <w:r w:rsidRPr="000F6B8C">
              <w:rPr>
                <w:rFonts w:asciiTheme="minorHAnsi" w:hAnsiTheme="minorHAnsi"/>
                <w:bCs/>
                <w:sz w:val="20"/>
                <w:szCs w:val="20"/>
              </w:rPr>
              <w:t>Doktora veya Tıpta Uzmanlık (Her bir yabancı uyruklu öğrenci)</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r w:rsidRPr="000F6B8C">
              <w:rPr>
                <w:rFonts w:asciiTheme="minorHAnsi" w:hAnsiTheme="minorHAnsi"/>
                <w:bCs/>
                <w:sz w:val="20"/>
                <w:szCs w:val="20"/>
              </w:rPr>
              <w:t>10</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rHeight w:val="393"/>
          <w:tblCellSpacing w:w="0" w:type="dxa"/>
        </w:trPr>
        <w:tc>
          <w:tcPr>
            <w:tcW w:w="859" w:type="pct"/>
            <w:vMerge/>
            <w:tcBorders>
              <w:top w:val="outset" w:sz="6" w:space="0" w:color="BFDDEF"/>
              <w:left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2886"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b/>
                <w:bCs/>
                <w:sz w:val="20"/>
                <w:szCs w:val="20"/>
              </w:rPr>
            </w:pPr>
            <w:r w:rsidRPr="000F6B8C">
              <w:rPr>
                <w:rFonts w:asciiTheme="minorHAnsi" w:hAnsiTheme="minorHAnsi"/>
                <w:b/>
                <w:bCs/>
                <w:sz w:val="20"/>
                <w:szCs w:val="20"/>
              </w:rPr>
              <w:t xml:space="preserve">Doktora veya Tıpta Uzmanlık (Her bir </w:t>
            </w:r>
            <w:proofErr w:type="gramStart"/>
            <w:r w:rsidRPr="000F6B8C">
              <w:rPr>
                <w:rFonts w:asciiTheme="minorHAnsi" w:hAnsiTheme="minorHAnsi"/>
                <w:b/>
                <w:bCs/>
                <w:sz w:val="20"/>
                <w:szCs w:val="20"/>
              </w:rPr>
              <w:t xml:space="preserve">öğrenci)   </w:t>
            </w:r>
            <w:proofErr w:type="gramEnd"/>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
                <w:sz w:val="20"/>
                <w:szCs w:val="20"/>
              </w:rPr>
            </w:pPr>
            <w:r w:rsidRPr="000F6B8C">
              <w:rPr>
                <w:rFonts w:asciiTheme="minorHAnsi" w:hAnsiTheme="minorHAnsi"/>
                <w:b/>
                <w:bCs/>
                <w:sz w:val="20"/>
                <w:szCs w:val="20"/>
              </w:rPr>
              <w:t>10</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bCs/>
                <w:sz w:val="20"/>
                <w:szCs w:val="20"/>
              </w:rPr>
            </w:pP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bCs/>
                <w:sz w:val="20"/>
                <w:szCs w:val="20"/>
              </w:rPr>
            </w:pPr>
          </w:p>
        </w:tc>
      </w:tr>
      <w:tr w:rsidR="004D0845" w:rsidRPr="000F6B8C" w:rsidTr="0060760B">
        <w:trPr>
          <w:trHeight w:val="385"/>
          <w:tblCellSpacing w:w="0" w:type="dxa"/>
        </w:trPr>
        <w:tc>
          <w:tcPr>
            <w:tcW w:w="859" w:type="pct"/>
            <w:vMerge/>
            <w:tcBorders>
              <w:left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2886"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b/>
                <w:bCs/>
                <w:sz w:val="20"/>
                <w:szCs w:val="20"/>
              </w:rPr>
            </w:pPr>
            <w:r w:rsidRPr="000F6B8C">
              <w:rPr>
                <w:rFonts w:asciiTheme="minorHAnsi" w:hAnsiTheme="minorHAnsi"/>
                <w:b/>
                <w:bCs/>
                <w:sz w:val="20"/>
                <w:szCs w:val="20"/>
              </w:rPr>
              <w:t>Yüksek Lisans (Her bir öğrenci)</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
                <w:bCs/>
                <w:sz w:val="20"/>
                <w:szCs w:val="20"/>
              </w:rPr>
            </w:pPr>
            <w:r w:rsidRPr="000F6B8C">
              <w:rPr>
                <w:rFonts w:asciiTheme="minorHAnsi" w:hAnsiTheme="minorHAnsi"/>
                <w:b/>
                <w:bCs/>
                <w:sz w:val="20"/>
                <w:szCs w:val="20"/>
              </w:rPr>
              <w:t>4</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rPr>
                <w:rFonts w:asciiTheme="minorHAnsi" w:hAnsiTheme="minorHAnsi"/>
                <w:b/>
                <w:bCs/>
                <w:sz w:val="20"/>
                <w:szCs w:val="20"/>
              </w:rPr>
            </w:pPr>
            <w:r w:rsidRPr="000F6B8C">
              <w:rPr>
                <w:rFonts w:asciiTheme="minorHAnsi" w:hAnsiTheme="minorHAnsi"/>
                <w:b/>
                <w:bCs/>
                <w:sz w:val="20"/>
                <w:szCs w:val="20"/>
              </w:rPr>
              <w:t xml:space="preserve">      6</w:t>
            </w: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
                <w:bCs/>
                <w:sz w:val="20"/>
                <w:szCs w:val="20"/>
              </w:rPr>
            </w:pPr>
            <w:r w:rsidRPr="000F6B8C">
              <w:rPr>
                <w:rFonts w:asciiTheme="minorHAnsi" w:hAnsiTheme="minorHAnsi"/>
                <w:b/>
                <w:bCs/>
                <w:sz w:val="20"/>
                <w:szCs w:val="20"/>
              </w:rPr>
              <w:t>24</w:t>
            </w:r>
          </w:p>
        </w:tc>
      </w:tr>
      <w:tr w:rsidR="004D0845" w:rsidRPr="000F6B8C" w:rsidTr="0060760B">
        <w:trPr>
          <w:tblCellSpacing w:w="0" w:type="dxa"/>
        </w:trPr>
        <w:tc>
          <w:tcPr>
            <w:tcW w:w="859" w:type="pct"/>
            <w:vMerge/>
            <w:tcBorders>
              <w:left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sz w:val="20"/>
                <w:szCs w:val="20"/>
              </w:rPr>
            </w:pPr>
          </w:p>
        </w:tc>
        <w:tc>
          <w:tcPr>
            <w:tcW w:w="2886"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b/>
                <w:bCs/>
                <w:sz w:val="20"/>
                <w:szCs w:val="20"/>
              </w:rPr>
            </w:pPr>
            <w:r w:rsidRPr="000F6B8C">
              <w:rPr>
                <w:rFonts w:asciiTheme="minorHAnsi" w:hAnsiTheme="minorHAnsi"/>
                <w:b/>
                <w:bCs/>
                <w:sz w:val="20"/>
                <w:szCs w:val="20"/>
              </w:rPr>
              <w:t>Lisans veya Ön lisans (Yıl)</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Cs/>
                <w:sz w:val="20"/>
                <w:szCs w:val="20"/>
              </w:rPr>
            </w:pPr>
            <w:r w:rsidRPr="000F6B8C">
              <w:rPr>
                <w:rFonts w:asciiTheme="minorHAnsi" w:hAnsiTheme="minorHAnsi"/>
                <w:bCs/>
                <w:sz w:val="20"/>
                <w:szCs w:val="20"/>
              </w:rPr>
              <w:t>1</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blCellSpacing w:w="0" w:type="dxa"/>
        </w:trPr>
        <w:tc>
          <w:tcPr>
            <w:tcW w:w="859" w:type="pct"/>
            <w:vMerge/>
            <w:tcBorders>
              <w:left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2886"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bCs/>
                <w:sz w:val="20"/>
                <w:szCs w:val="20"/>
              </w:rPr>
            </w:pPr>
            <w:r w:rsidRPr="000F6B8C">
              <w:rPr>
                <w:rFonts w:asciiTheme="minorHAnsi" w:hAnsiTheme="minorHAnsi"/>
                <w:bCs/>
                <w:sz w:val="20"/>
                <w:szCs w:val="20"/>
              </w:rPr>
              <w:t>Öğrenci proje yarışmaları</w:t>
            </w:r>
          </w:p>
          <w:p w:rsidR="004D0845" w:rsidRPr="000F6B8C" w:rsidRDefault="004D0845" w:rsidP="0060760B">
            <w:pPr>
              <w:rPr>
                <w:rFonts w:asciiTheme="minorHAnsi" w:hAnsiTheme="minorHAnsi"/>
                <w:bCs/>
                <w:sz w:val="20"/>
                <w:szCs w:val="20"/>
              </w:rPr>
            </w:pP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Cs/>
                <w:sz w:val="20"/>
                <w:szCs w:val="20"/>
              </w:rPr>
            </w:pPr>
            <w:r w:rsidRPr="000F6B8C">
              <w:rPr>
                <w:rFonts w:asciiTheme="minorHAnsi" w:hAnsiTheme="minorHAnsi"/>
                <w:bCs/>
                <w:sz w:val="20"/>
                <w:szCs w:val="20"/>
              </w:rPr>
              <w:t>1</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r w:rsidR="004D0845" w:rsidRPr="000F6B8C" w:rsidTr="0060760B">
        <w:trPr>
          <w:trHeight w:val="42"/>
          <w:tblCellSpacing w:w="0" w:type="dxa"/>
        </w:trPr>
        <w:tc>
          <w:tcPr>
            <w:tcW w:w="859" w:type="pct"/>
            <w:vMerge/>
            <w:tcBorders>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sz w:val="20"/>
                <w:szCs w:val="20"/>
              </w:rPr>
            </w:pPr>
          </w:p>
        </w:tc>
        <w:tc>
          <w:tcPr>
            <w:tcW w:w="2886" w:type="pct"/>
            <w:gridSpan w:val="2"/>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rPr>
                <w:rFonts w:asciiTheme="minorHAnsi" w:hAnsiTheme="minorHAnsi"/>
                <w:bCs/>
                <w:sz w:val="20"/>
                <w:szCs w:val="20"/>
              </w:rPr>
            </w:pPr>
            <w:r w:rsidRPr="000F6B8C">
              <w:rPr>
                <w:rFonts w:asciiTheme="minorHAnsi" w:hAnsiTheme="minorHAnsi"/>
                <w:bCs/>
                <w:sz w:val="20"/>
                <w:szCs w:val="20"/>
              </w:rPr>
              <w:t>Öğrenci Kulübü/Topluluğu (Yıl)</w:t>
            </w:r>
          </w:p>
        </w:tc>
        <w:tc>
          <w:tcPr>
            <w:tcW w:w="393"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0F6B8C" w:rsidRDefault="004D0845" w:rsidP="0060760B">
            <w:pPr>
              <w:jc w:val="center"/>
              <w:rPr>
                <w:rFonts w:asciiTheme="minorHAnsi" w:hAnsiTheme="minorHAnsi"/>
                <w:bCs/>
                <w:sz w:val="20"/>
                <w:szCs w:val="20"/>
              </w:rPr>
            </w:pPr>
            <w:r w:rsidRPr="000F6B8C">
              <w:rPr>
                <w:rFonts w:asciiTheme="minorHAnsi" w:hAnsiTheme="minorHAnsi"/>
                <w:bCs/>
                <w:sz w:val="20"/>
                <w:szCs w:val="20"/>
              </w:rPr>
              <w:t>2</w:t>
            </w:r>
          </w:p>
        </w:tc>
        <w:tc>
          <w:tcPr>
            <w:tcW w:w="470"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c>
          <w:tcPr>
            <w:tcW w:w="392" w:type="pct"/>
            <w:tcBorders>
              <w:top w:val="outset" w:sz="6" w:space="0" w:color="BFDDEF"/>
              <w:left w:val="outset" w:sz="6" w:space="0" w:color="BFDDEF"/>
              <w:bottom w:val="outset" w:sz="6" w:space="0" w:color="BFDDEF"/>
              <w:right w:val="outset" w:sz="6" w:space="0" w:color="BFDDEF"/>
            </w:tcBorders>
          </w:tcPr>
          <w:p w:rsidR="004D0845" w:rsidRPr="000F6B8C" w:rsidRDefault="004D0845" w:rsidP="0060760B">
            <w:pPr>
              <w:jc w:val="center"/>
              <w:rPr>
                <w:rFonts w:asciiTheme="minorHAnsi" w:hAnsiTheme="minorHAnsi"/>
                <w:bCs/>
                <w:sz w:val="20"/>
                <w:szCs w:val="20"/>
              </w:rPr>
            </w:pPr>
          </w:p>
        </w:tc>
      </w:tr>
    </w:tbl>
    <w:p w:rsidR="004D0845" w:rsidRPr="000F6B8C" w:rsidRDefault="004D0845" w:rsidP="004D0845">
      <w:pPr>
        <w:rPr>
          <w:rFonts w:asciiTheme="minorHAnsi" w:hAnsiTheme="minorHAnsi"/>
          <w:b/>
          <w:sz w:val="20"/>
          <w:szCs w:val="20"/>
        </w:rPr>
      </w:pPr>
    </w:p>
    <w:p w:rsidR="004D0845" w:rsidRPr="000F6B8C" w:rsidRDefault="004D0845" w:rsidP="004D0845">
      <w:pPr>
        <w:rPr>
          <w:rFonts w:asciiTheme="minorHAnsi" w:hAnsiTheme="minorHAnsi"/>
          <w:b/>
          <w:sz w:val="20"/>
          <w:szCs w:val="20"/>
        </w:rPr>
      </w:pPr>
    </w:p>
    <w:p w:rsidR="004D0845" w:rsidRPr="000F6B8C" w:rsidRDefault="004D0845" w:rsidP="004D0845">
      <w:pPr>
        <w:rPr>
          <w:rFonts w:asciiTheme="minorHAnsi" w:hAnsiTheme="minorHAnsi"/>
          <w:sz w:val="20"/>
          <w:szCs w:val="20"/>
        </w:rPr>
      </w:pPr>
    </w:p>
    <w:p w:rsidR="004D0845" w:rsidRPr="000F6B8C" w:rsidRDefault="004D0845" w:rsidP="004D0845">
      <w:pPr>
        <w:rPr>
          <w:rFonts w:asciiTheme="minorHAnsi" w:hAnsiTheme="minorHAnsi"/>
          <w:sz w:val="20"/>
          <w:szCs w:val="20"/>
        </w:rPr>
      </w:pPr>
    </w:p>
    <w:p w:rsidR="004D0845" w:rsidRPr="000F6B8C" w:rsidRDefault="004D0845" w:rsidP="004D0845">
      <w:pPr>
        <w:rPr>
          <w:rFonts w:asciiTheme="minorHAnsi" w:hAnsiTheme="minorHAnsi"/>
          <w:b/>
          <w:sz w:val="20"/>
          <w:szCs w:val="20"/>
        </w:rPr>
      </w:pPr>
      <w:r w:rsidRPr="000F6B8C">
        <w:rPr>
          <w:rFonts w:asciiTheme="minorHAnsi" w:hAnsiTheme="minorHAnsi"/>
          <w:b/>
          <w:sz w:val="20"/>
          <w:szCs w:val="20"/>
        </w:rPr>
        <w:t xml:space="preserve">Tablo 4 </w:t>
      </w:r>
      <w:proofErr w:type="gramStart"/>
      <w:r w:rsidRPr="000F6B8C">
        <w:rPr>
          <w:rFonts w:asciiTheme="minorHAnsi" w:hAnsiTheme="minorHAnsi"/>
          <w:b/>
          <w:sz w:val="20"/>
          <w:szCs w:val="20"/>
        </w:rPr>
        <w:t xml:space="preserve">   (</w:t>
      </w:r>
      <w:proofErr w:type="gramEnd"/>
      <w:r w:rsidRPr="000F6B8C">
        <w:rPr>
          <w:rFonts w:asciiTheme="minorHAnsi" w:hAnsiTheme="minorHAnsi"/>
          <w:b/>
          <w:sz w:val="20"/>
          <w:szCs w:val="20"/>
        </w:rPr>
        <w:t>GENEL DEĞERLENDİRME)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3"/>
        <w:gridCol w:w="1872"/>
      </w:tblGrid>
      <w:tr w:rsidR="004D0845" w:rsidRPr="000F6B8C" w:rsidTr="0060760B">
        <w:trPr>
          <w:trHeight w:val="218"/>
          <w:jc w:val="center"/>
        </w:trPr>
        <w:tc>
          <w:tcPr>
            <w:tcW w:w="5683" w:type="dxa"/>
          </w:tcPr>
          <w:p w:rsidR="004D0845" w:rsidRPr="000F6B8C" w:rsidRDefault="004D0845" w:rsidP="0060760B">
            <w:pPr>
              <w:rPr>
                <w:rFonts w:asciiTheme="minorHAnsi" w:hAnsiTheme="minorHAnsi"/>
                <w:sz w:val="20"/>
                <w:szCs w:val="20"/>
              </w:rPr>
            </w:pPr>
          </w:p>
        </w:tc>
        <w:tc>
          <w:tcPr>
            <w:tcW w:w="1872" w:type="dxa"/>
          </w:tcPr>
          <w:p w:rsidR="004D0845" w:rsidRPr="000F6B8C" w:rsidRDefault="004D0845" w:rsidP="0060760B">
            <w:pPr>
              <w:rPr>
                <w:rFonts w:asciiTheme="minorHAnsi" w:hAnsiTheme="minorHAnsi"/>
                <w:sz w:val="20"/>
                <w:szCs w:val="20"/>
              </w:rPr>
            </w:pPr>
            <w:r w:rsidRPr="000F6B8C">
              <w:rPr>
                <w:rFonts w:asciiTheme="minorHAnsi" w:hAnsiTheme="minorHAnsi"/>
                <w:sz w:val="20"/>
                <w:szCs w:val="20"/>
              </w:rPr>
              <w:t>Puan</w:t>
            </w:r>
          </w:p>
        </w:tc>
      </w:tr>
      <w:tr w:rsidR="004D0845" w:rsidRPr="000F6B8C" w:rsidTr="0060760B">
        <w:trPr>
          <w:trHeight w:val="218"/>
          <w:jc w:val="center"/>
        </w:trPr>
        <w:tc>
          <w:tcPr>
            <w:tcW w:w="5683" w:type="dxa"/>
          </w:tcPr>
          <w:p w:rsidR="004D0845" w:rsidRPr="000F6B8C" w:rsidRDefault="004D0845" w:rsidP="0060760B">
            <w:pPr>
              <w:rPr>
                <w:rFonts w:asciiTheme="minorHAnsi" w:hAnsiTheme="minorHAnsi"/>
                <w:b/>
                <w:sz w:val="20"/>
                <w:szCs w:val="20"/>
              </w:rPr>
            </w:pPr>
            <w:r w:rsidRPr="000F6B8C">
              <w:rPr>
                <w:rFonts w:asciiTheme="minorHAnsi" w:hAnsiTheme="minorHAnsi"/>
                <w:b/>
                <w:sz w:val="20"/>
                <w:szCs w:val="20"/>
              </w:rPr>
              <w:t>Bilimsel Yayınlar Toplam Puanı</w:t>
            </w:r>
          </w:p>
        </w:tc>
        <w:tc>
          <w:tcPr>
            <w:tcW w:w="1872" w:type="dxa"/>
          </w:tcPr>
          <w:p w:rsidR="004D0845" w:rsidRPr="000F6B8C" w:rsidRDefault="004D0845" w:rsidP="0060760B">
            <w:pPr>
              <w:rPr>
                <w:rFonts w:asciiTheme="minorHAnsi" w:hAnsiTheme="minorHAnsi"/>
                <w:b/>
                <w:sz w:val="20"/>
                <w:szCs w:val="20"/>
              </w:rPr>
            </w:pPr>
            <w:r>
              <w:rPr>
                <w:rFonts w:asciiTheme="minorHAnsi" w:hAnsiTheme="minorHAnsi"/>
                <w:b/>
                <w:sz w:val="20"/>
                <w:szCs w:val="20"/>
              </w:rPr>
              <w:t>820</w:t>
            </w:r>
          </w:p>
        </w:tc>
      </w:tr>
      <w:tr w:rsidR="004D0845" w:rsidRPr="000F6B8C" w:rsidTr="0060760B">
        <w:trPr>
          <w:trHeight w:val="291"/>
          <w:jc w:val="center"/>
        </w:trPr>
        <w:tc>
          <w:tcPr>
            <w:tcW w:w="5683" w:type="dxa"/>
            <w:tcBorders>
              <w:bottom w:val="double" w:sz="4" w:space="0" w:color="auto"/>
            </w:tcBorders>
          </w:tcPr>
          <w:p w:rsidR="004D0845" w:rsidRPr="000F6B8C" w:rsidRDefault="004D0845" w:rsidP="0060760B">
            <w:pPr>
              <w:rPr>
                <w:rFonts w:asciiTheme="minorHAnsi" w:hAnsiTheme="minorHAnsi"/>
                <w:sz w:val="20"/>
                <w:szCs w:val="20"/>
              </w:rPr>
            </w:pPr>
            <w:r w:rsidRPr="000F6B8C">
              <w:rPr>
                <w:rFonts w:asciiTheme="minorHAnsi" w:hAnsiTheme="minorHAnsi"/>
                <w:sz w:val="20"/>
                <w:szCs w:val="20"/>
              </w:rPr>
              <w:t>Eğitim-Öğretim, İdari ve Bilimsel Faaliyetler Toplam Puanı</w:t>
            </w:r>
          </w:p>
        </w:tc>
        <w:tc>
          <w:tcPr>
            <w:tcW w:w="1872" w:type="dxa"/>
            <w:tcBorders>
              <w:bottom w:val="double" w:sz="4" w:space="0" w:color="auto"/>
            </w:tcBorders>
          </w:tcPr>
          <w:p w:rsidR="004D0845" w:rsidRPr="000F6B8C" w:rsidRDefault="004D0845" w:rsidP="0060760B">
            <w:pPr>
              <w:rPr>
                <w:rFonts w:asciiTheme="minorHAnsi" w:hAnsiTheme="minorHAnsi"/>
                <w:b/>
                <w:sz w:val="20"/>
                <w:szCs w:val="20"/>
              </w:rPr>
            </w:pPr>
            <w:r w:rsidRPr="000F6B8C">
              <w:rPr>
                <w:rFonts w:asciiTheme="minorHAnsi" w:hAnsiTheme="minorHAnsi"/>
                <w:b/>
                <w:sz w:val="20"/>
                <w:szCs w:val="20"/>
              </w:rPr>
              <w:t>3</w:t>
            </w:r>
            <w:r>
              <w:rPr>
                <w:rFonts w:asciiTheme="minorHAnsi" w:hAnsiTheme="minorHAnsi"/>
                <w:b/>
                <w:sz w:val="20"/>
                <w:szCs w:val="20"/>
              </w:rPr>
              <w:t>38</w:t>
            </w:r>
          </w:p>
        </w:tc>
      </w:tr>
      <w:tr w:rsidR="004D0845" w:rsidRPr="000F6B8C" w:rsidTr="0060760B">
        <w:trPr>
          <w:trHeight w:val="218"/>
          <w:jc w:val="center"/>
        </w:trPr>
        <w:tc>
          <w:tcPr>
            <w:tcW w:w="5683" w:type="dxa"/>
            <w:tcBorders>
              <w:top w:val="double" w:sz="4" w:space="0" w:color="auto"/>
            </w:tcBorders>
          </w:tcPr>
          <w:p w:rsidR="004D0845" w:rsidRPr="000F6B8C" w:rsidRDefault="004D0845" w:rsidP="0060760B">
            <w:pPr>
              <w:rPr>
                <w:rFonts w:asciiTheme="minorHAnsi" w:hAnsiTheme="minorHAnsi"/>
                <w:b/>
                <w:sz w:val="20"/>
                <w:szCs w:val="20"/>
              </w:rPr>
            </w:pPr>
            <w:r w:rsidRPr="000F6B8C">
              <w:rPr>
                <w:rFonts w:asciiTheme="minorHAnsi" w:hAnsiTheme="minorHAnsi"/>
                <w:b/>
                <w:sz w:val="20"/>
                <w:szCs w:val="20"/>
              </w:rPr>
              <w:t>Toplam Puan</w:t>
            </w:r>
          </w:p>
        </w:tc>
        <w:tc>
          <w:tcPr>
            <w:tcW w:w="1872" w:type="dxa"/>
            <w:tcBorders>
              <w:top w:val="double" w:sz="4" w:space="0" w:color="auto"/>
            </w:tcBorders>
          </w:tcPr>
          <w:p w:rsidR="004D0845" w:rsidRPr="000F6B8C" w:rsidRDefault="004D0845" w:rsidP="0060760B">
            <w:pPr>
              <w:rPr>
                <w:rFonts w:asciiTheme="minorHAnsi" w:hAnsiTheme="minorHAnsi"/>
                <w:b/>
                <w:sz w:val="20"/>
                <w:szCs w:val="20"/>
              </w:rPr>
            </w:pPr>
            <w:r>
              <w:rPr>
                <w:rFonts w:asciiTheme="minorHAnsi" w:hAnsiTheme="minorHAnsi"/>
                <w:b/>
                <w:sz w:val="20"/>
                <w:szCs w:val="20"/>
              </w:rPr>
              <w:t>1158</w:t>
            </w:r>
          </w:p>
        </w:tc>
      </w:tr>
    </w:tbl>
    <w:p w:rsidR="004D0845" w:rsidRPr="000F6B8C" w:rsidRDefault="004D0845" w:rsidP="004D0845">
      <w:pPr>
        <w:rPr>
          <w:rFonts w:asciiTheme="minorHAnsi" w:hAnsiTheme="minorHAnsi"/>
          <w:sz w:val="20"/>
          <w:szCs w:val="20"/>
        </w:rPr>
      </w:pPr>
    </w:p>
    <w:p w:rsidR="004D0845" w:rsidRPr="00EF17ED" w:rsidRDefault="004D0845" w:rsidP="004D0845">
      <w:pPr>
        <w:pStyle w:val="NormalWeb"/>
        <w:spacing w:before="0" w:beforeAutospacing="0" w:after="120" w:afterAutospacing="0"/>
        <w:rPr>
          <w:rFonts w:ascii="Calibri" w:hAnsi="Calibri"/>
          <w:bCs/>
          <w:sz w:val="20"/>
          <w:szCs w:val="20"/>
        </w:rPr>
      </w:pPr>
      <w:r w:rsidRPr="00EF17ED">
        <w:rPr>
          <w:rFonts w:ascii="Calibri" w:hAnsi="Calibri"/>
          <w:b/>
          <w:bCs/>
          <w:sz w:val="20"/>
          <w:szCs w:val="20"/>
        </w:rPr>
        <w:t>*:</w:t>
      </w:r>
      <w:r w:rsidRPr="00EF17ED">
        <w:rPr>
          <w:rFonts w:ascii="Calibri" w:hAnsi="Calibri"/>
          <w:sz w:val="20"/>
          <w:szCs w:val="20"/>
        </w:rPr>
        <w:t xml:space="preserve"> </w:t>
      </w:r>
      <w:r w:rsidRPr="00EF17ED">
        <w:rPr>
          <w:rFonts w:ascii="Calibri" w:hAnsi="Calibri"/>
          <w:bCs/>
          <w:sz w:val="20"/>
          <w:szCs w:val="20"/>
        </w:rPr>
        <w:t>TÜBİTAK, TÜBA, BAKANLIKLAR, Kültür ve Tabiat Varlıklarını Koruma Kurulu, Atatürk Kültür Dil ve Tarih Yüksek Kurumu, Yüksek Din Kurulu vb. resm</w:t>
      </w:r>
      <w:r w:rsidRPr="00EF17ED">
        <w:rPr>
          <w:rFonts w:ascii="Calibri" w:hAnsi="Calibri" w:cs="Calibri"/>
          <w:bCs/>
          <w:sz w:val="20"/>
          <w:szCs w:val="20"/>
        </w:rPr>
        <w:t>î</w:t>
      </w:r>
      <w:r w:rsidRPr="00EF17ED">
        <w:rPr>
          <w:rFonts w:ascii="Calibri" w:hAnsi="Calibri"/>
          <w:bCs/>
          <w:sz w:val="20"/>
          <w:szCs w:val="20"/>
        </w:rPr>
        <w:t>, kültürel ve bilimsel kuruluşlar tarafından verilen ödüller.</w:t>
      </w:r>
    </w:p>
    <w:p w:rsidR="004D0845" w:rsidRPr="00EF17ED" w:rsidRDefault="004D0845" w:rsidP="004D0845">
      <w:pPr>
        <w:pStyle w:val="NormalWeb"/>
        <w:spacing w:before="0" w:beforeAutospacing="0" w:after="120" w:afterAutospacing="0"/>
        <w:rPr>
          <w:rFonts w:ascii="Calibri" w:hAnsi="Calibri"/>
          <w:bCs/>
          <w:sz w:val="20"/>
          <w:szCs w:val="20"/>
        </w:rPr>
      </w:pPr>
      <w:r w:rsidRPr="00EF17ED">
        <w:rPr>
          <w:rFonts w:ascii="Calibri" w:hAnsi="Calibri"/>
          <w:b/>
          <w:bCs/>
          <w:sz w:val="20"/>
          <w:szCs w:val="20"/>
        </w:rPr>
        <w:t>**:</w:t>
      </w:r>
      <w:r w:rsidRPr="00EF17ED">
        <w:rPr>
          <w:rFonts w:ascii="Calibri" w:hAnsi="Calibri"/>
          <w:bCs/>
          <w:sz w:val="20"/>
          <w:szCs w:val="20"/>
        </w:rPr>
        <w:t xml:space="preserve"> TÜBİTAK, TÜBA, YÖK, BAKANLIKLAR, ÖSYM, TIPTA UZMANLIK KURUMU, Kültür ve Tabiat Varlıklarını Koruma Kurulu, Atatürk Kültür Dil ve Tarih Yüksek Kurumu, Yüksek Din Kurulu vb. resm</w:t>
      </w:r>
      <w:r w:rsidRPr="00EF17ED">
        <w:rPr>
          <w:rFonts w:ascii="Calibri" w:hAnsi="Calibri" w:cs="Calibri"/>
          <w:bCs/>
          <w:sz w:val="20"/>
          <w:szCs w:val="20"/>
        </w:rPr>
        <w:t>î</w:t>
      </w:r>
      <w:r w:rsidRPr="00EF17ED">
        <w:rPr>
          <w:rFonts w:ascii="Calibri" w:hAnsi="Calibri"/>
          <w:bCs/>
          <w:sz w:val="20"/>
          <w:szCs w:val="20"/>
        </w:rPr>
        <w:t>, kültürel ve bilimsel kuruluşların bilimsel kurul üyelikleri.</w:t>
      </w:r>
    </w:p>
    <w:p w:rsidR="004D0845" w:rsidRPr="00EF17ED" w:rsidRDefault="004D0845" w:rsidP="004D0845">
      <w:pPr>
        <w:rPr>
          <w:sz w:val="20"/>
          <w:szCs w:val="20"/>
        </w:rPr>
      </w:pPr>
      <w:r w:rsidRPr="00EF17ED">
        <w:rPr>
          <w:b/>
          <w:sz w:val="20"/>
          <w:szCs w:val="20"/>
        </w:rPr>
        <w:t>***:</w:t>
      </w:r>
      <w:r w:rsidRPr="00EF17ED">
        <w:rPr>
          <w:sz w:val="20"/>
          <w:szCs w:val="20"/>
        </w:rPr>
        <w:t xml:space="preserve"> Sempozyum, kongre, konferans, çalıştay, yarışma vb.</w:t>
      </w:r>
    </w:p>
    <w:p w:rsidR="004D0845" w:rsidRPr="00EF17ED" w:rsidRDefault="004D0845" w:rsidP="004D0845">
      <w:pPr>
        <w:pStyle w:val="NormalWeb"/>
        <w:spacing w:before="0" w:beforeAutospacing="0" w:after="120" w:afterAutospacing="0"/>
        <w:rPr>
          <w:rFonts w:ascii="Calibri" w:hAnsi="Calibri"/>
          <w:bCs/>
          <w:sz w:val="20"/>
          <w:szCs w:val="20"/>
        </w:rPr>
      </w:pPr>
      <w:r w:rsidRPr="00EF17ED">
        <w:rPr>
          <w:rFonts w:ascii="Calibri" w:hAnsi="Calibri"/>
          <w:b/>
          <w:bCs/>
          <w:sz w:val="20"/>
          <w:szCs w:val="20"/>
        </w:rPr>
        <w:t>****:</w:t>
      </w:r>
      <w:r w:rsidRPr="00EF17ED">
        <w:rPr>
          <w:rFonts w:ascii="Calibri" w:hAnsi="Calibri"/>
          <w:bCs/>
          <w:sz w:val="20"/>
          <w:szCs w:val="20"/>
        </w:rPr>
        <w:t xml:space="preserve"> Danışmanlıklardan alınacak puanlar, toplamda 50 puanı aşamaz.</w:t>
      </w:r>
    </w:p>
    <w:p w:rsidR="004D0845" w:rsidRPr="00EF17ED" w:rsidRDefault="004D0845" w:rsidP="004D0845">
      <w:pPr>
        <w:pStyle w:val="NormalWeb"/>
        <w:spacing w:before="0" w:beforeAutospacing="0" w:after="120" w:afterAutospacing="0"/>
        <w:rPr>
          <w:rFonts w:ascii="Calibri" w:hAnsi="Calibri"/>
          <w:bCs/>
          <w:sz w:val="20"/>
          <w:szCs w:val="20"/>
        </w:rPr>
      </w:pPr>
    </w:p>
    <w:p w:rsidR="004D0845" w:rsidRPr="00EF17ED" w:rsidRDefault="004D0845" w:rsidP="004D0845">
      <w:pPr>
        <w:rPr>
          <w:b/>
        </w:rPr>
      </w:pPr>
    </w:p>
    <w:p w:rsidR="004D0845" w:rsidRPr="00EF17ED" w:rsidRDefault="004D0845" w:rsidP="004D0845">
      <w:pPr>
        <w:rPr>
          <w:b/>
        </w:rPr>
      </w:pPr>
    </w:p>
    <w:p w:rsidR="004D0845" w:rsidRPr="00EF17ED" w:rsidRDefault="004D0845" w:rsidP="004D0845">
      <w:pPr>
        <w:rPr>
          <w:b/>
          <w:vertAlign w:val="superscript"/>
        </w:rPr>
      </w:pPr>
      <w:r w:rsidRPr="00D32C5A">
        <w:rPr>
          <w:b/>
        </w:rPr>
        <w:t>Tablo 3. Tablo</w:t>
      </w:r>
      <w:r w:rsidRPr="00EF17ED">
        <w:rPr>
          <w:b/>
        </w:rPr>
        <w:t xml:space="preserve"> 1a ve b’deki Yayınlarda Kullanılacak Katkı Oranları </w:t>
      </w:r>
      <w:proofErr w:type="gramStart"/>
      <w:r w:rsidRPr="00EF17ED">
        <w:rPr>
          <w:b/>
        </w:rPr>
        <w:t>Hesabı</w:t>
      </w:r>
      <w:r w:rsidRPr="00EF17ED">
        <w:rPr>
          <w:b/>
          <w:vertAlign w:val="superscript"/>
        </w:rPr>
        <w:t>(</w:t>
      </w:r>
      <w:proofErr w:type="gramEnd"/>
      <w:r w:rsidRPr="00EF17ED">
        <w:rPr>
          <w:b/>
          <w:vertAlign w:val="superscript"/>
        </w:rPr>
        <w:t>*,**)</w:t>
      </w:r>
    </w:p>
    <w:tbl>
      <w:tblPr>
        <w:tblW w:w="5000" w:type="pct"/>
        <w:tblCellSpacing w:w="0" w:type="dxa"/>
        <w:tblBorders>
          <w:top w:val="outset" w:sz="6" w:space="0" w:color="BFDDEF"/>
          <w:left w:val="outset" w:sz="6" w:space="0" w:color="BFDDEF"/>
          <w:bottom w:val="outset" w:sz="6" w:space="0" w:color="BFDDEF"/>
          <w:right w:val="outset" w:sz="6" w:space="0" w:color="BFDDEF"/>
        </w:tblBorders>
        <w:tblCellMar>
          <w:left w:w="0" w:type="dxa"/>
          <w:right w:w="0" w:type="dxa"/>
        </w:tblCellMar>
        <w:tblLook w:val="0000" w:firstRow="0" w:lastRow="0" w:firstColumn="0" w:lastColumn="0" w:noHBand="0" w:noVBand="0"/>
      </w:tblPr>
      <w:tblGrid>
        <w:gridCol w:w="4812"/>
        <w:gridCol w:w="4812"/>
      </w:tblGrid>
      <w:tr w:rsidR="004D0845" w:rsidRPr="00EF17ED" w:rsidTr="0060760B">
        <w:trPr>
          <w:tblCellSpacing w:w="0" w:type="dxa"/>
        </w:trPr>
        <w:tc>
          <w:tcPr>
            <w:tcW w:w="2500"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EF17ED" w:rsidRDefault="004D0845" w:rsidP="0060760B">
            <w:r w:rsidRPr="00EF17ED">
              <w:t>1. isim</w:t>
            </w:r>
            <w:r w:rsidRPr="00EF17ED">
              <w:rPr>
                <w:b/>
                <w:bCs/>
              </w:rPr>
              <w:t xml:space="preserve">                Yayın tek isimli</w:t>
            </w:r>
          </w:p>
        </w:tc>
        <w:tc>
          <w:tcPr>
            <w:tcW w:w="2500"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EF17ED" w:rsidRDefault="004D0845" w:rsidP="0060760B">
            <w:r w:rsidRPr="00EF17ED">
              <w:rPr>
                <w:bCs/>
              </w:rPr>
              <w:t>Tam puanın % 100’ü</w:t>
            </w:r>
          </w:p>
        </w:tc>
      </w:tr>
      <w:tr w:rsidR="004D0845" w:rsidRPr="00EF17ED" w:rsidTr="0060760B">
        <w:trPr>
          <w:tblCellSpacing w:w="0" w:type="dxa"/>
        </w:trPr>
        <w:tc>
          <w:tcPr>
            <w:tcW w:w="2500"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EF17ED" w:rsidRDefault="004D0845" w:rsidP="0060760B">
            <w:r w:rsidRPr="00EF17ED">
              <w:t>1. isim</w:t>
            </w:r>
          </w:p>
          <w:p w:rsidR="004D0845" w:rsidRPr="00EF17ED" w:rsidRDefault="004D0845" w:rsidP="0060760B">
            <w:pPr>
              <w:rPr>
                <w:b/>
              </w:rPr>
            </w:pPr>
            <w:r w:rsidRPr="00EF17ED">
              <w:t>2. isim</w:t>
            </w:r>
            <w:r w:rsidRPr="00EF17ED">
              <w:rPr>
                <w:b/>
              </w:rPr>
              <w:t xml:space="preserve">                       2 isimli </w:t>
            </w:r>
          </w:p>
        </w:tc>
        <w:tc>
          <w:tcPr>
            <w:tcW w:w="2500"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EF17ED" w:rsidRDefault="004D0845" w:rsidP="0060760B">
            <w:r w:rsidRPr="00EF17ED">
              <w:t>Tam puanın % 85’i</w:t>
            </w:r>
          </w:p>
          <w:p w:rsidR="004D0845" w:rsidRPr="00EF17ED" w:rsidRDefault="004D0845" w:rsidP="0060760B">
            <w:r w:rsidRPr="00EF17ED">
              <w:t>Tam puanın % 70’i</w:t>
            </w:r>
          </w:p>
        </w:tc>
      </w:tr>
      <w:tr w:rsidR="004D0845" w:rsidRPr="00EF17ED" w:rsidTr="0060760B">
        <w:trPr>
          <w:tblCellSpacing w:w="0" w:type="dxa"/>
        </w:trPr>
        <w:tc>
          <w:tcPr>
            <w:tcW w:w="2500"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EF17ED" w:rsidRDefault="004D0845" w:rsidP="0060760B">
            <w:r w:rsidRPr="00EF17ED">
              <w:t>1. isim</w:t>
            </w:r>
          </w:p>
          <w:p w:rsidR="004D0845" w:rsidRPr="00EF17ED" w:rsidRDefault="004D0845" w:rsidP="0060760B">
            <w:r w:rsidRPr="00EF17ED">
              <w:lastRenderedPageBreak/>
              <w:t xml:space="preserve">2. isim                     </w:t>
            </w:r>
            <w:r w:rsidRPr="00EF17ED">
              <w:rPr>
                <w:b/>
              </w:rPr>
              <w:t>3 isimli</w:t>
            </w:r>
          </w:p>
          <w:p w:rsidR="004D0845" w:rsidRPr="00EF17ED" w:rsidRDefault="004D0845" w:rsidP="0060760B">
            <w:r w:rsidRPr="00EF17ED">
              <w:t>3. isim</w:t>
            </w:r>
          </w:p>
        </w:tc>
        <w:tc>
          <w:tcPr>
            <w:tcW w:w="2500"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EF17ED" w:rsidRDefault="004D0845" w:rsidP="0060760B">
            <w:r w:rsidRPr="00EF17ED">
              <w:lastRenderedPageBreak/>
              <w:t>Tam puanın % 75’i</w:t>
            </w:r>
          </w:p>
          <w:p w:rsidR="004D0845" w:rsidRPr="00EF17ED" w:rsidRDefault="004D0845" w:rsidP="0060760B">
            <w:r w:rsidRPr="00EF17ED">
              <w:lastRenderedPageBreak/>
              <w:t>Tam puanın % 60’ı</w:t>
            </w:r>
          </w:p>
          <w:p w:rsidR="004D0845" w:rsidRPr="00EF17ED" w:rsidRDefault="004D0845" w:rsidP="0060760B">
            <w:r w:rsidRPr="00EF17ED">
              <w:t>Tam puanın % 50’si</w:t>
            </w:r>
          </w:p>
        </w:tc>
      </w:tr>
      <w:tr w:rsidR="004D0845" w:rsidRPr="00EF17ED" w:rsidTr="0060760B">
        <w:trPr>
          <w:tblCellSpacing w:w="0" w:type="dxa"/>
        </w:trPr>
        <w:tc>
          <w:tcPr>
            <w:tcW w:w="2500"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EF17ED" w:rsidRDefault="004D0845" w:rsidP="0060760B">
            <w:r w:rsidRPr="00EF17ED">
              <w:lastRenderedPageBreak/>
              <w:t>1. isim</w:t>
            </w:r>
          </w:p>
          <w:p w:rsidR="004D0845" w:rsidRPr="00EF17ED" w:rsidRDefault="004D0845" w:rsidP="0060760B">
            <w:r w:rsidRPr="00EF17ED">
              <w:t xml:space="preserve">2. isim                     </w:t>
            </w:r>
            <w:r w:rsidRPr="00EF17ED">
              <w:rPr>
                <w:b/>
              </w:rPr>
              <w:t>4 isimli</w:t>
            </w:r>
          </w:p>
          <w:p w:rsidR="004D0845" w:rsidRPr="00EF17ED" w:rsidRDefault="004D0845" w:rsidP="0060760B">
            <w:r w:rsidRPr="00EF17ED">
              <w:t>3. isim</w:t>
            </w:r>
          </w:p>
          <w:p w:rsidR="004D0845" w:rsidRPr="00EF17ED" w:rsidRDefault="004D0845" w:rsidP="0060760B">
            <w:r w:rsidRPr="00EF17ED">
              <w:t>4. isim</w:t>
            </w:r>
          </w:p>
        </w:tc>
        <w:tc>
          <w:tcPr>
            <w:tcW w:w="2500"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EF17ED" w:rsidRDefault="004D0845" w:rsidP="0060760B">
            <w:r w:rsidRPr="00EF17ED">
              <w:t>Tam puanın % 70’i</w:t>
            </w:r>
          </w:p>
          <w:p w:rsidR="004D0845" w:rsidRPr="00EF17ED" w:rsidRDefault="004D0845" w:rsidP="0060760B">
            <w:r w:rsidRPr="00EF17ED">
              <w:t>Tam puanın % 60’ı</w:t>
            </w:r>
          </w:p>
          <w:p w:rsidR="004D0845" w:rsidRPr="00EF17ED" w:rsidRDefault="004D0845" w:rsidP="0060760B">
            <w:r w:rsidRPr="00EF17ED">
              <w:t>Tam puanın % 50’si</w:t>
            </w:r>
          </w:p>
          <w:p w:rsidR="004D0845" w:rsidRPr="00EF17ED" w:rsidRDefault="004D0845" w:rsidP="0060760B">
            <w:r w:rsidRPr="00EF17ED">
              <w:t>Tam puanın % 40’ı</w:t>
            </w:r>
          </w:p>
        </w:tc>
      </w:tr>
      <w:tr w:rsidR="004D0845" w:rsidRPr="00EF17ED" w:rsidTr="0060760B">
        <w:trPr>
          <w:tblCellSpacing w:w="0" w:type="dxa"/>
        </w:trPr>
        <w:tc>
          <w:tcPr>
            <w:tcW w:w="2500"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EF17ED" w:rsidRDefault="004D0845" w:rsidP="0060760B">
            <w:r w:rsidRPr="00EF17ED">
              <w:t>1. isim</w:t>
            </w:r>
          </w:p>
          <w:p w:rsidR="004D0845" w:rsidRPr="00EF17ED" w:rsidRDefault="004D0845" w:rsidP="0060760B">
            <w:r w:rsidRPr="00EF17ED">
              <w:t>2. isim</w:t>
            </w:r>
          </w:p>
          <w:p w:rsidR="004D0845" w:rsidRPr="00EF17ED" w:rsidRDefault="004D0845" w:rsidP="0060760B">
            <w:r w:rsidRPr="00EF17ED">
              <w:t xml:space="preserve">3. isim              </w:t>
            </w:r>
            <w:r w:rsidRPr="00EF17ED">
              <w:rPr>
                <w:b/>
              </w:rPr>
              <w:t xml:space="preserve">5 ve daha çok isimli </w:t>
            </w:r>
          </w:p>
          <w:p w:rsidR="004D0845" w:rsidRPr="00EF17ED" w:rsidRDefault="004D0845" w:rsidP="0060760B">
            <w:r w:rsidRPr="00EF17ED">
              <w:t>4. isim</w:t>
            </w:r>
          </w:p>
          <w:p w:rsidR="004D0845" w:rsidRPr="00EF17ED" w:rsidRDefault="004D0845" w:rsidP="0060760B">
            <w:r w:rsidRPr="00EF17ED">
              <w:t>5. isim</w:t>
            </w:r>
          </w:p>
          <w:p w:rsidR="004D0845" w:rsidRPr="00EF17ED" w:rsidRDefault="004D0845" w:rsidP="0060760B">
            <w:r w:rsidRPr="00EF17ED">
              <w:t>6. ve sonraki isimler</w:t>
            </w:r>
          </w:p>
        </w:tc>
        <w:tc>
          <w:tcPr>
            <w:tcW w:w="2500" w:type="pct"/>
            <w:tcBorders>
              <w:top w:val="outset" w:sz="6" w:space="0" w:color="BFDDEF"/>
              <w:left w:val="outset" w:sz="6" w:space="0" w:color="BFDDEF"/>
              <w:bottom w:val="outset" w:sz="6" w:space="0" w:color="BFDDEF"/>
              <w:right w:val="outset" w:sz="6" w:space="0" w:color="BFDDEF"/>
            </w:tcBorders>
            <w:shd w:val="clear" w:color="auto" w:fill="auto"/>
            <w:vAlign w:val="center"/>
          </w:tcPr>
          <w:p w:rsidR="004D0845" w:rsidRPr="00EF17ED" w:rsidRDefault="004D0845" w:rsidP="0060760B">
            <w:r w:rsidRPr="00EF17ED">
              <w:t>Tam puanın % 60’ı</w:t>
            </w:r>
          </w:p>
          <w:p w:rsidR="004D0845" w:rsidRPr="00EF17ED" w:rsidRDefault="004D0845" w:rsidP="0060760B">
            <w:r w:rsidRPr="00EF17ED">
              <w:t>Tam puanın % 50’si</w:t>
            </w:r>
          </w:p>
          <w:p w:rsidR="004D0845" w:rsidRPr="00EF17ED" w:rsidRDefault="004D0845" w:rsidP="0060760B">
            <w:r w:rsidRPr="00EF17ED">
              <w:t>Tam puanın % 40’ı</w:t>
            </w:r>
          </w:p>
          <w:p w:rsidR="004D0845" w:rsidRPr="00EF17ED" w:rsidRDefault="004D0845" w:rsidP="0060760B">
            <w:r w:rsidRPr="00EF17ED">
              <w:t>Tam puanın % 30’u</w:t>
            </w:r>
          </w:p>
          <w:p w:rsidR="004D0845" w:rsidRPr="00EF17ED" w:rsidRDefault="004D0845" w:rsidP="0060760B">
            <w:r w:rsidRPr="00EF17ED">
              <w:t>Tam puanın % 20’si</w:t>
            </w:r>
          </w:p>
          <w:p w:rsidR="004D0845" w:rsidRPr="00EF17ED" w:rsidRDefault="004D0845" w:rsidP="0060760B">
            <w:r w:rsidRPr="00EF17ED">
              <w:t>Tam puanın % 10’u</w:t>
            </w:r>
          </w:p>
        </w:tc>
      </w:tr>
    </w:tbl>
    <w:p w:rsidR="004D0845" w:rsidRPr="00EF17ED" w:rsidRDefault="004D0845" w:rsidP="004D0845">
      <w:pPr>
        <w:rPr>
          <w:b/>
          <w:sz w:val="20"/>
          <w:szCs w:val="20"/>
        </w:rPr>
      </w:pPr>
      <w:r w:rsidRPr="00EF17ED">
        <w:rPr>
          <w:b/>
          <w:sz w:val="20"/>
          <w:szCs w:val="20"/>
        </w:rPr>
        <w:t>*: Sorumlu yazar</w:t>
      </w:r>
      <w:r w:rsidRPr="00EF17ED">
        <w:rPr>
          <w:sz w:val="20"/>
          <w:szCs w:val="20"/>
        </w:rPr>
        <w:t xml:space="preserve">’a </w:t>
      </w:r>
      <w:r w:rsidRPr="00EF17ED">
        <w:rPr>
          <w:i/>
          <w:sz w:val="20"/>
          <w:szCs w:val="20"/>
        </w:rPr>
        <w:t xml:space="preserve">(corresponding author), </w:t>
      </w:r>
      <w:r w:rsidRPr="00EF17ED">
        <w:rPr>
          <w:b/>
          <w:sz w:val="20"/>
          <w:szCs w:val="20"/>
        </w:rPr>
        <w:t xml:space="preserve">% 15 </w:t>
      </w:r>
      <w:r w:rsidRPr="00EF17ED">
        <w:rPr>
          <w:sz w:val="20"/>
          <w:szCs w:val="20"/>
        </w:rPr>
        <w:t>daha</w:t>
      </w:r>
      <w:r w:rsidRPr="00EF17ED">
        <w:rPr>
          <w:b/>
          <w:sz w:val="20"/>
          <w:szCs w:val="20"/>
        </w:rPr>
        <w:t xml:space="preserve"> ilave</w:t>
      </w:r>
      <w:r w:rsidRPr="00EF17ED">
        <w:rPr>
          <w:sz w:val="20"/>
          <w:szCs w:val="20"/>
        </w:rPr>
        <w:t xml:space="preserve"> edilir,</w:t>
      </w:r>
    </w:p>
    <w:p w:rsidR="004D0845" w:rsidRDefault="004D0845" w:rsidP="004D0845">
      <w:pPr>
        <w:rPr>
          <w:b/>
          <w:sz w:val="20"/>
          <w:szCs w:val="20"/>
        </w:rPr>
      </w:pPr>
      <w:r w:rsidRPr="00EF17ED">
        <w:rPr>
          <w:b/>
          <w:sz w:val="20"/>
          <w:szCs w:val="20"/>
        </w:rPr>
        <w:t>**:</w:t>
      </w:r>
      <w:r w:rsidRPr="00EF17ED">
        <w:rPr>
          <w:b/>
          <w:sz w:val="20"/>
          <w:szCs w:val="20"/>
          <w:vertAlign w:val="superscript"/>
        </w:rPr>
        <w:t xml:space="preserve"> </w:t>
      </w:r>
      <w:r w:rsidRPr="00EF17ED">
        <w:rPr>
          <w:sz w:val="20"/>
          <w:szCs w:val="20"/>
        </w:rPr>
        <w:t xml:space="preserve">Bir çalışmanın birden fazla </w:t>
      </w:r>
      <w:r w:rsidRPr="00EF17ED">
        <w:rPr>
          <w:b/>
          <w:sz w:val="20"/>
          <w:szCs w:val="20"/>
        </w:rPr>
        <w:t>aynı isim ve içerikle</w:t>
      </w:r>
      <w:r w:rsidRPr="00EF17ED">
        <w:rPr>
          <w:sz w:val="20"/>
          <w:szCs w:val="20"/>
        </w:rPr>
        <w:t xml:space="preserve"> poster, bildiri, makale, tez, kitap vb. olarak sunulması durumunda, yalnızca </w:t>
      </w:r>
      <w:r w:rsidRPr="00EF17ED">
        <w:rPr>
          <w:b/>
          <w:sz w:val="20"/>
          <w:szCs w:val="20"/>
        </w:rPr>
        <w:t>en yüksek puanlı olanı</w:t>
      </w:r>
      <w:r w:rsidRPr="00EF17ED">
        <w:rPr>
          <w:sz w:val="20"/>
          <w:szCs w:val="20"/>
        </w:rPr>
        <w:t xml:space="preserve"> dikkate alınır.</w:t>
      </w:r>
      <w:r w:rsidRPr="00E577B6">
        <w:rPr>
          <w:b/>
          <w:sz w:val="20"/>
          <w:szCs w:val="20"/>
        </w:rPr>
        <w:t xml:space="preserve"> </w:t>
      </w:r>
    </w:p>
    <w:p w:rsidR="004D0845" w:rsidRDefault="004D0845" w:rsidP="004D0845">
      <w:pPr>
        <w:rPr>
          <w:b/>
          <w:sz w:val="20"/>
          <w:szCs w:val="20"/>
        </w:rPr>
      </w:pPr>
    </w:p>
    <w:p w:rsidR="005744F9" w:rsidRPr="000F6B8C" w:rsidRDefault="00A059B5" w:rsidP="00A059B5">
      <w:pPr>
        <w:tabs>
          <w:tab w:val="num" w:pos="360"/>
        </w:tabs>
        <w:spacing w:before="120" w:after="120"/>
        <w:ind w:left="360" w:hanging="360"/>
        <w:jc w:val="both"/>
        <w:rPr>
          <w:rFonts w:asciiTheme="minorHAnsi" w:hAnsiTheme="minorHAnsi"/>
          <w:sz w:val="20"/>
          <w:szCs w:val="20"/>
          <w:lang w:val="tr-TR"/>
        </w:rPr>
      </w:pPr>
      <w:r w:rsidRPr="000F6B8C">
        <w:rPr>
          <w:rFonts w:asciiTheme="minorHAnsi" w:hAnsiTheme="minorHAnsi"/>
          <w:sz w:val="20"/>
          <w:szCs w:val="20"/>
        </w:rPr>
        <w:cr/>
      </w:r>
    </w:p>
    <w:sectPr w:rsidR="005744F9" w:rsidRPr="000F6B8C" w:rsidSect="006F1359">
      <w:footerReference w:type="even" r:id="rId13"/>
      <w:footerReference w:type="default" r:id="rId14"/>
      <w:pgSz w:w="12240" w:h="15840"/>
      <w:pgMar w:top="709" w:right="1300" w:bottom="567" w:left="13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2EB" w:rsidRDefault="008722EB">
      <w:r>
        <w:separator/>
      </w:r>
    </w:p>
  </w:endnote>
  <w:endnote w:type="continuationSeparator" w:id="0">
    <w:p w:rsidR="008722EB" w:rsidRDefault="0087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6C3" w:rsidRDefault="003126C3" w:rsidP="00FE0029">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3126C3" w:rsidRDefault="003126C3" w:rsidP="00225BC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6C3" w:rsidRPr="00067C5D" w:rsidRDefault="003126C3" w:rsidP="00FE0029">
    <w:pPr>
      <w:pStyle w:val="AltBilgi"/>
      <w:framePr w:wrap="around" w:vAnchor="text" w:hAnchor="margin" w:xAlign="right" w:y="1"/>
      <w:rPr>
        <w:rStyle w:val="SayfaNumaras"/>
        <w:rFonts w:ascii="Arial" w:hAnsi="Arial" w:cs="Arial"/>
        <w:sz w:val="20"/>
        <w:szCs w:val="20"/>
      </w:rPr>
    </w:pPr>
    <w:r w:rsidRPr="00067C5D">
      <w:rPr>
        <w:rStyle w:val="SayfaNumaras"/>
        <w:rFonts w:ascii="Arial" w:hAnsi="Arial" w:cs="Arial"/>
        <w:sz w:val="20"/>
        <w:szCs w:val="20"/>
      </w:rPr>
      <w:fldChar w:fldCharType="begin"/>
    </w:r>
    <w:r w:rsidRPr="00067C5D">
      <w:rPr>
        <w:rStyle w:val="SayfaNumaras"/>
        <w:rFonts w:ascii="Arial" w:hAnsi="Arial" w:cs="Arial"/>
        <w:sz w:val="20"/>
        <w:szCs w:val="20"/>
      </w:rPr>
      <w:instrText xml:space="preserve">PAGE  </w:instrText>
    </w:r>
    <w:r w:rsidRPr="00067C5D">
      <w:rPr>
        <w:rStyle w:val="SayfaNumaras"/>
        <w:rFonts w:ascii="Arial" w:hAnsi="Arial" w:cs="Arial"/>
        <w:sz w:val="20"/>
        <w:szCs w:val="20"/>
      </w:rPr>
      <w:fldChar w:fldCharType="separate"/>
    </w:r>
    <w:r>
      <w:rPr>
        <w:rStyle w:val="SayfaNumaras"/>
        <w:rFonts w:ascii="Arial" w:hAnsi="Arial" w:cs="Arial"/>
        <w:noProof/>
        <w:sz w:val="20"/>
        <w:szCs w:val="20"/>
      </w:rPr>
      <w:t>4</w:t>
    </w:r>
    <w:r w:rsidRPr="00067C5D">
      <w:rPr>
        <w:rStyle w:val="SayfaNumaras"/>
        <w:rFonts w:ascii="Arial" w:hAnsi="Arial" w:cs="Arial"/>
        <w:sz w:val="20"/>
        <w:szCs w:val="20"/>
      </w:rPr>
      <w:fldChar w:fldCharType="end"/>
    </w:r>
  </w:p>
  <w:p w:rsidR="003126C3" w:rsidRDefault="003126C3" w:rsidP="00225BC4">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2EB" w:rsidRDefault="008722EB">
      <w:r>
        <w:separator/>
      </w:r>
    </w:p>
  </w:footnote>
  <w:footnote w:type="continuationSeparator" w:id="0">
    <w:p w:rsidR="008722EB" w:rsidRDefault="008722EB">
      <w:r>
        <w:continuationSeparator/>
      </w:r>
    </w:p>
  </w:footnote>
  <w:footnote w:id="1">
    <w:p w:rsidR="004D0845" w:rsidRDefault="004D0845" w:rsidP="004D0845">
      <w:pPr>
        <w:pStyle w:val="DipnotMetni"/>
      </w:pPr>
      <w:r>
        <w:rPr>
          <w:rStyle w:val="DipnotBavurusu"/>
        </w:rPr>
        <w:footnoteRef/>
      </w:r>
      <w:r>
        <w:t xml:space="preserve"> </w:t>
      </w:r>
      <w:r w:rsidRPr="009E6D30">
        <w:rPr>
          <w:b/>
        </w:rPr>
        <w:t>Parantez içindeki değerler sırasıyla derginin tarandığı “indeksi” ve “yazar sayısını &amp;  yazar sırasını” göstermektedir.</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22E7"/>
    <w:multiLevelType w:val="hybridMultilevel"/>
    <w:tmpl w:val="B1B872E0"/>
    <w:lvl w:ilvl="0" w:tplc="1009000F">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0449DD"/>
    <w:multiLevelType w:val="hybridMultilevel"/>
    <w:tmpl w:val="F5E4D92A"/>
    <w:lvl w:ilvl="0" w:tplc="B9DCCB52">
      <w:start w:val="1"/>
      <w:numFmt w:val="upperLetter"/>
      <w:lvlText w:val="%1."/>
      <w:lvlJc w:val="left"/>
      <w:pPr>
        <w:ind w:left="360" w:hanging="360"/>
      </w:pPr>
      <w:rPr>
        <w:rFonts w:hint="default"/>
        <w:b/>
        <w:bCs/>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4887604"/>
    <w:multiLevelType w:val="hybridMultilevel"/>
    <w:tmpl w:val="6CA0A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7301D"/>
    <w:multiLevelType w:val="multilevel"/>
    <w:tmpl w:val="EBDE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AE2CC5"/>
    <w:multiLevelType w:val="hybridMultilevel"/>
    <w:tmpl w:val="ACA02930"/>
    <w:lvl w:ilvl="0" w:tplc="AE509DDC">
      <w:numFmt w:val="bullet"/>
      <w:lvlText w:val="-"/>
      <w:lvlJc w:val="left"/>
      <w:pPr>
        <w:ind w:left="1080" w:hanging="360"/>
      </w:pPr>
      <w:rPr>
        <w:rFonts w:ascii="Times New Roman" w:eastAsia="Times New Roman" w:hAnsi="Times New Roman" w:cs="Times New Roman" w:hint="default"/>
        <w:b w:val="0"/>
        <w:sz w:val="2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330D2493"/>
    <w:multiLevelType w:val="hybridMultilevel"/>
    <w:tmpl w:val="6A0844D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75203A7"/>
    <w:multiLevelType w:val="hybridMultilevel"/>
    <w:tmpl w:val="7A00C3F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4F65667"/>
    <w:multiLevelType w:val="multilevel"/>
    <w:tmpl w:val="EC144A0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Arial" w:hAnsi="Arial" w:cs="Arial" w:hint="default"/>
        <w:b/>
      </w:rPr>
    </w:lvl>
    <w:lvl w:ilvl="2">
      <w:start w:val="1"/>
      <w:numFmt w:val="decimal"/>
      <w:lvlText w:val="%1.%2.%3."/>
      <w:lvlJc w:val="left"/>
      <w:pPr>
        <w:tabs>
          <w:tab w:val="num" w:pos="1440"/>
        </w:tabs>
        <w:ind w:left="1224" w:hanging="504"/>
      </w:pPr>
      <w:rPr>
        <w:rFonts w:ascii="Arial" w:hAnsi="Arial" w:cs="Arial" w:hint="default"/>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9356FD9"/>
    <w:multiLevelType w:val="hybridMultilevel"/>
    <w:tmpl w:val="A55ADDB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6EB60E86"/>
    <w:multiLevelType w:val="multilevel"/>
    <w:tmpl w:val="9470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7"/>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697"/>
    <w:rsid w:val="00002F5A"/>
    <w:rsid w:val="00017590"/>
    <w:rsid w:val="00027EB3"/>
    <w:rsid w:val="00047310"/>
    <w:rsid w:val="00051380"/>
    <w:rsid w:val="0005362F"/>
    <w:rsid w:val="000573C0"/>
    <w:rsid w:val="00060ACB"/>
    <w:rsid w:val="00063253"/>
    <w:rsid w:val="00067C5D"/>
    <w:rsid w:val="000708C5"/>
    <w:rsid w:val="00083574"/>
    <w:rsid w:val="00091F2C"/>
    <w:rsid w:val="000C295F"/>
    <w:rsid w:val="000C3121"/>
    <w:rsid w:val="000C5D09"/>
    <w:rsid w:val="000C7F9F"/>
    <w:rsid w:val="000D4153"/>
    <w:rsid w:val="000D4E38"/>
    <w:rsid w:val="000D582A"/>
    <w:rsid w:val="000E126D"/>
    <w:rsid w:val="000E29F9"/>
    <w:rsid w:val="000F6B8C"/>
    <w:rsid w:val="0010488E"/>
    <w:rsid w:val="00106D5C"/>
    <w:rsid w:val="001228CD"/>
    <w:rsid w:val="00126495"/>
    <w:rsid w:val="00127F64"/>
    <w:rsid w:val="00141FB0"/>
    <w:rsid w:val="00153F6F"/>
    <w:rsid w:val="00162DAE"/>
    <w:rsid w:val="0018000A"/>
    <w:rsid w:val="0018010A"/>
    <w:rsid w:val="00182386"/>
    <w:rsid w:val="0019193B"/>
    <w:rsid w:val="001A378F"/>
    <w:rsid w:val="001A484C"/>
    <w:rsid w:val="001C18C1"/>
    <w:rsid w:val="001C2545"/>
    <w:rsid w:val="001C52E1"/>
    <w:rsid w:val="001D40BA"/>
    <w:rsid w:val="001F0450"/>
    <w:rsid w:val="001F4550"/>
    <w:rsid w:val="001F6219"/>
    <w:rsid w:val="001F686A"/>
    <w:rsid w:val="00200370"/>
    <w:rsid w:val="0020216E"/>
    <w:rsid w:val="0020697F"/>
    <w:rsid w:val="00207214"/>
    <w:rsid w:val="0021488C"/>
    <w:rsid w:val="00214895"/>
    <w:rsid w:val="0022518A"/>
    <w:rsid w:val="00225BC4"/>
    <w:rsid w:val="00227373"/>
    <w:rsid w:val="002301DB"/>
    <w:rsid w:val="00232155"/>
    <w:rsid w:val="002450E5"/>
    <w:rsid w:val="00250146"/>
    <w:rsid w:val="00266778"/>
    <w:rsid w:val="00274F1A"/>
    <w:rsid w:val="00275D02"/>
    <w:rsid w:val="00277DF4"/>
    <w:rsid w:val="00284B45"/>
    <w:rsid w:val="00290B0E"/>
    <w:rsid w:val="00297716"/>
    <w:rsid w:val="002A4C80"/>
    <w:rsid w:val="002A5919"/>
    <w:rsid w:val="002C3A3A"/>
    <w:rsid w:val="002C4F69"/>
    <w:rsid w:val="002D5AFA"/>
    <w:rsid w:val="002D78B5"/>
    <w:rsid w:val="002D78DC"/>
    <w:rsid w:val="002E63F9"/>
    <w:rsid w:val="002F1A95"/>
    <w:rsid w:val="0030058E"/>
    <w:rsid w:val="00305EF0"/>
    <w:rsid w:val="003107ED"/>
    <w:rsid w:val="003126C3"/>
    <w:rsid w:val="00313599"/>
    <w:rsid w:val="00314A0F"/>
    <w:rsid w:val="003151D4"/>
    <w:rsid w:val="00325628"/>
    <w:rsid w:val="0033301E"/>
    <w:rsid w:val="0033408A"/>
    <w:rsid w:val="00336E20"/>
    <w:rsid w:val="003376C2"/>
    <w:rsid w:val="00342A82"/>
    <w:rsid w:val="00357E00"/>
    <w:rsid w:val="00372FD5"/>
    <w:rsid w:val="003860DA"/>
    <w:rsid w:val="003920BB"/>
    <w:rsid w:val="00392695"/>
    <w:rsid w:val="00393618"/>
    <w:rsid w:val="003A2BC0"/>
    <w:rsid w:val="003A33D3"/>
    <w:rsid w:val="003A535F"/>
    <w:rsid w:val="003B1090"/>
    <w:rsid w:val="003B46AD"/>
    <w:rsid w:val="003C0171"/>
    <w:rsid w:val="003C0983"/>
    <w:rsid w:val="003C2A69"/>
    <w:rsid w:val="003C7C99"/>
    <w:rsid w:val="003E4B40"/>
    <w:rsid w:val="003F0B08"/>
    <w:rsid w:val="003F56EB"/>
    <w:rsid w:val="004144EE"/>
    <w:rsid w:val="00416FF7"/>
    <w:rsid w:val="004176F0"/>
    <w:rsid w:val="004203B1"/>
    <w:rsid w:val="004206D6"/>
    <w:rsid w:val="0042255E"/>
    <w:rsid w:val="00422C14"/>
    <w:rsid w:val="0043314B"/>
    <w:rsid w:val="004345FB"/>
    <w:rsid w:val="004409D3"/>
    <w:rsid w:val="0044386F"/>
    <w:rsid w:val="004439FB"/>
    <w:rsid w:val="004612DB"/>
    <w:rsid w:val="00461826"/>
    <w:rsid w:val="004639DD"/>
    <w:rsid w:val="0049313A"/>
    <w:rsid w:val="00493BCC"/>
    <w:rsid w:val="0049438E"/>
    <w:rsid w:val="004A4ACC"/>
    <w:rsid w:val="004B44B6"/>
    <w:rsid w:val="004B46C8"/>
    <w:rsid w:val="004B754D"/>
    <w:rsid w:val="004B7D6A"/>
    <w:rsid w:val="004C623A"/>
    <w:rsid w:val="004C6EEA"/>
    <w:rsid w:val="004C7BC8"/>
    <w:rsid w:val="004D0845"/>
    <w:rsid w:val="004D174C"/>
    <w:rsid w:val="004D1A26"/>
    <w:rsid w:val="004D4692"/>
    <w:rsid w:val="004D7611"/>
    <w:rsid w:val="004F269B"/>
    <w:rsid w:val="004F5A57"/>
    <w:rsid w:val="005039A4"/>
    <w:rsid w:val="0051179A"/>
    <w:rsid w:val="00521129"/>
    <w:rsid w:val="005248A0"/>
    <w:rsid w:val="00524EF8"/>
    <w:rsid w:val="00526C17"/>
    <w:rsid w:val="00527D58"/>
    <w:rsid w:val="00531F2C"/>
    <w:rsid w:val="005367B6"/>
    <w:rsid w:val="005451BA"/>
    <w:rsid w:val="00556B3C"/>
    <w:rsid w:val="00557379"/>
    <w:rsid w:val="00565194"/>
    <w:rsid w:val="005744F9"/>
    <w:rsid w:val="00582749"/>
    <w:rsid w:val="00584D71"/>
    <w:rsid w:val="00585534"/>
    <w:rsid w:val="005868F6"/>
    <w:rsid w:val="00595951"/>
    <w:rsid w:val="005A1C20"/>
    <w:rsid w:val="005A5C9B"/>
    <w:rsid w:val="005A7F62"/>
    <w:rsid w:val="005B0B68"/>
    <w:rsid w:val="005C1E0C"/>
    <w:rsid w:val="005D0BBF"/>
    <w:rsid w:val="005D52A1"/>
    <w:rsid w:val="005E2584"/>
    <w:rsid w:val="005E6102"/>
    <w:rsid w:val="005F6563"/>
    <w:rsid w:val="00625DF1"/>
    <w:rsid w:val="006275C4"/>
    <w:rsid w:val="006324A5"/>
    <w:rsid w:val="006362AB"/>
    <w:rsid w:val="0064113A"/>
    <w:rsid w:val="00651AA7"/>
    <w:rsid w:val="00652227"/>
    <w:rsid w:val="00656295"/>
    <w:rsid w:val="006638F0"/>
    <w:rsid w:val="00676CEE"/>
    <w:rsid w:val="00682666"/>
    <w:rsid w:val="006852B8"/>
    <w:rsid w:val="0069187C"/>
    <w:rsid w:val="006967D5"/>
    <w:rsid w:val="006A033F"/>
    <w:rsid w:val="006A2F2C"/>
    <w:rsid w:val="006B3186"/>
    <w:rsid w:val="006C368E"/>
    <w:rsid w:val="006C6FDE"/>
    <w:rsid w:val="006D353C"/>
    <w:rsid w:val="006E222D"/>
    <w:rsid w:val="006F1359"/>
    <w:rsid w:val="006F6596"/>
    <w:rsid w:val="006F726F"/>
    <w:rsid w:val="00703C9E"/>
    <w:rsid w:val="0071516A"/>
    <w:rsid w:val="00724AD1"/>
    <w:rsid w:val="0073086C"/>
    <w:rsid w:val="00731D9C"/>
    <w:rsid w:val="007360E4"/>
    <w:rsid w:val="00745279"/>
    <w:rsid w:val="00746812"/>
    <w:rsid w:val="00746F69"/>
    <w:rsid w:val="007517C1"/>
    <w:rsid w:val="007639F9"/>
    <w:rsid w:val="00770ACA"/>
    <w:rsid w:val="00781ADE"/>
    <w:rsid w:val="0079014B"/>
    <w:rsid w:val="007A75C2"/>
    <w:rsid w:val="007B3CC7"/>
    <w:rsid w:val="007C0FB0"/>
    <w:rsid w:val="007C3BC8"/>
    <w:rsid w:val="007C6974"/>
    <w:rsid w:val="007D3055"/>
    <w:rsid w:val="007D4544"/>
    <w:rsid w:val="007D4F38"/>
    <w:rsid w:val="007D70B0"/>
    <w:rsid w:val="007E3A11"/>
    <w:rsid w:val="007E4038"/>
    <w:rsid w:val="007E5676"/>
    <w:rsid w:val="007E5CB8"/>
    <w:rsid w:val="007F3B16"/>
    <w:rsid w:val="007F51E8"/>
    <w:rsid w:val="007F6155"/>
    <w:rsid w:val="007F659D"/>
    <w:rsid w:val="008115D4"/>
    <w:rsid w:val="00816247"/>
    <w:rsid w:val="00816DEB"/>
    <w:rsid w:val="008478A4"/>
    <w:rsid w:val="0085044A"/>
    <w:rsid w:val="008628F2"/>
    <w:rsid w:val="00867EA3"/>
    <w:rsid w:val="008722EB"/>
    <w:rsid w:val="00876E3B"/>
    <w:rsid w:val="00881408"/>
    <w:rsid w:val="008820FA"/>
    <w:rsid w:val="008A4E1D"/>
    <w:rsid w:val="008A5B39"/>
    <w:rsid w:val="008B0542"/>
    <w:rsid w:val="008C0B9C"/>
    <w:rsid w:val="008C1507"/>
    <w:rsid w:val="008C304F"/>
    <w:rsid w:val="008D0161"/>
    <w:rsid w:val="008E152C"/>
    <w:rsid w:val="008E1697"/>
    <w:rsid w:val="008E604D"/>
    <w:rsid w:val="008E60A5"/>
    <w:rsid w:val="008F26ED"/>
    <w:rsid w:val="008F6EA4"/>
    <w:rsid w:val="00900ED4"/>
    <w:rsid w:val="00903268"/>
    <w:rsid w:val="00903D68"/>
    <w:rsid w:val="009048B7"/>
    <w:rsid w:val="009175CA"/>
    <w:rsid w:val="00921D3A"/>
    <w:rsid w:val="00922A6A"/>
    <w:rsid w:val="009579AB"/>
    <w:rsid w:val="00961664"/>
    <w:rsid w:val="00964705"/>
    <w:rsid w:val="00964C06"/>
    <w:rsid w:val="00967879"/>
    <w:rsid w:val="0097743D"/>
    <w:rsid w:val="00980766"/>
    <w:rsid w:val="00980798"/>
    <w:rsid w:val="00983F33"/>
    <w:rsid w:val="00990DA7"/>
    <w:rsid w:val="009A1AE9"/>
    <w:rsid w:val="009A50C9"/>
    <w:rsid w:val="009A6EFE"/>
    <w:rsid w:val="009B796E"/>
    <w:rsid w:val="009C15DC"/>
    <w:rsid w:val="009C4A98"/>
    <w:rsid w:val="009D4212"/>
    <w:rsid w:val="009E08B8"/>
    <w:rsid w:val="009E23F2"/>
    <w:rsid w:val="009E4542"/>
    <w:rsid w:val="009F1908"/>
    <w:rsid w:val="009F3AAE"/>
    <w:rsid w:val="00A059B5"/>
    <w:rsid w:val="00A06AA8"/>
    <w:rsid w:val="00A13F47"/>
    <w:rsid w:val="00A16CD8"/>
    <w:rsid w:val="00A20143"/>
    <w:rsid w:val="00A2289D"/>
    <w:rsid w:val="00A30D82"/>
    <w:rsid w:val="00A34275"/>
    <w:rsid w:val="00A42D11"/>
    <w:rsid w:val="00A52BC6"/>
    <w:rsid w:val="00A555F1"/>
    <w:rsid w:val="00A557EB"/>
    <w:rsid w:val="00A65107"/>
    <w:rsid w:val="00A802DA"/>
    <w:rsid w:val="00A82C60"/>
    <w:rsid w:val="00A96869"/>
    <w:rsid w:val="00AB0772"/>
    <w:rsid w:val="00AB566F"/>
    <w:rsid w:val="00AC0A22"/>
    <w:rsid w:val="00AC12FD"/>
    <w:rsid w:val="00AC668A"/>
    <w:rsid w:val="00AD0BCD"/>
    <w:rsid w:val="00AF4E1E"/>
    <w:rsid w:val="00AF6EFE"/>
    <w:rsid w:val="00B03298"/>
    <w:rsid w:val="00B066EC"/>
    <w:rsid w:val="00B06C89"/>
    <w:rsid w:val="00B11A9A"/>
    <w:rsid w:val="00B11F81"/>
    <w:rsid w:val="00B2232D"/>
    <w:rsid w:val="00B2513F"/>
    <w:rsid w:val="00B263F0"/>
    <w:rsid w:val="00B35107"/>
    <w:rsid w:val="00B45626"/>
    <w:rsid w:val="00B47CE1"/>
    <w:rsid w:val="00B50652"/>
    <w:rsid w:val="00B512D1"/>
    <w:rsid w:val="00B52232"/>
    <w:rsid w:val="00B52DF4"/>
    <w:rsid w:val="00B54CAB"/>
    <w:rsid w:val="00B617CC"/>
    <w:rsid w:val="00B81119"/>
    <w:rsid w:val="00B865DF"/>
    <w:rsid w:val="00B92091"/>
    <w:rsid w:val="00B96D26"/>
    <w:rsid w:val="00BA1288"/>
    <w:rsid w:val="00BD0FD4"/>
    <w:rsid w:val="00BD443E"/>
    <w:rsid w:val="00BE6348"/>
    <w:rsid w:val="00BF0193"/>
    <w:rsid w:val="00C05AF7"/>
    <w:rsid w:val="00C06C11"/>
    <w:rsid w:val="00C23AD4"/>
    <w:rsid w:val="00C27DA7"/>
    <w:rsid w:val="00C37B4C"/>
    <w:rsid w:val="00C37E5F"/>
    <w:rsid w:val="00C56B55"/>
    <w:rsid w:val="00C57C64"/>
    <w:rsid w:val="00C62968"/>
    <w:rsid w:val="00C64C36"/>
    <w:rsid w:val="00C85EBE"/>
    <w:rsid w:val="00C8604B"/>
    <w:rsid w:val="00C87770"/>
    <w:rsid w:val="00C93AD2"/>
    <w:rsid w:val="00CA46C2"/>
    <w:rsid w:val="00CB3547"/>
    <w:rsid w:val="00CB35AA"/>
    <w:rsid w:val="00CB5D9E"/>
    <w:rsid w:val="00CC2DE6"/>
    <w:rsid w:val="00CC52E7"/>
    <w:rsid w:val="00CC56FD"/>
    <w:rsid w:val="00CC731C"/>
    <w:rsid w:val="00CC7325"/>
    <w:rsid w:val="00CD0AF2"/>
    <w:rsid w:val="00CE025F"/>
    <w:rsid w:val="00CE5C6C"/>
    <w:rsid w:val="00CF663D"/>
    <w:rsid w:val="00CF6ABB"/>
    <w:rsid w:val="00D03E67"/>
    <w:rsid w:val="00D05284"/>
    <w:rsid w:val="00D06CA3"/>
    <w:rsid w:val="00D15B60"/>
    <w:rsid w:val="00D16A90"/>
    <w:rsid w:val="00D22214"/>
    <w:rsid w:val="00D2387E"/>
    <w:rsid w:val="00D27574"/>
    <w:rsid w:val="00D30078"/>
    <w:rsid w:val="00D34E7C"/>
    <w:rsid w:val="00D35DE5"/>
    <w:rsid w:val="00D41154"/>
    <w:rsid w:val="00D6165E"/>
    <w:rsid w:val="00D64207"/>
    <w:rsid w:val="00D80228"/>
    <w:rsid w:val="00D81BD4"/>
    <w:rsid w:val="00D941D5"/>
    <w:rsid w:val="00D959D7"/>
    <w:rsid w:val="00D9694F"/>
    <w:rsid w:val="00DA6533"/>
    <w:rsid w:val="00DD20CF"/>
    <w:rsid w:val="00DE3A6E"/>
    <w:rsid w:val="00DF0C6E"/>
    <w:rsid w:val="00DF3BA4"/>
    <w:rsid w:val="00DF7C93"/>
    <w:rsid w:val="00E14F1B"/>
    <w:rsid w:val="00E246C6"/>
    <w:rsid w:val="00E277BD"/>
    <w:rsid w:val="00E32F64"/>
    <w:rsid w:val="00E34507"/>
    <w:rsid w:val="00E43418"/>
    <w:rsid w:val="00E461DA"/>
    <w:rsid w:val="00E54425"/>
    <w:rsid w:val="00E82F7E"/>
    <w:rsid w:val="00E85257"/>
    <w:rsid w:val="00E8596A"/>
    <w:rsid w:val="00EA6CC9"/>
    <w:rsid w:val="00EB2A12"/>
    <w:rsid w:val="00EB6D62"/>
    <w:rsid w:val="00EC291C"/>
    <w:rsid w:val="00EC52A1"/>
    <w:rsid w:val="00ED19ED"/>
    <w:rsid w:val="00ED6B31"/>
    <w:rsid w:val="00EE1906"/>
    <w:rsid w:val="00EE794C"/>
    <w:rsid w:val="00EF4489"/>
    <w:rsid w:val="00EF6A66"/>
    <w:rsid w:val="00F02705"/>
    <w:rsid w:val="00F0549C"/>
    <w:rsid w:val="00F07D8C"/>
    <w:rsid w:val="00F13408"/>
    <w:rsid w:val="00F1795D"/>
    <w:rsid w:val="00F347C7"/>
    <w:rsid w:val="00F466F8"/>
    <w:rsid w:val="00F47F79"/>
    <w:rsid w:val="00F54B56"/>
    <w:rsid w:val="00F56EA0"/>
    <w:rsid w:val="00F648DA"/>
    <w:rsid w:val="00F65F25"/>
    <w:rsid w:val="00F70C56"/>
    <w:rsid w:val="00F83DC2"/>
    <w:rsid w:val="00F85FC3"/>
    <w:rsid w:val="00F96F90"/>
    <w:rsid w:val="00F97831"/>
    <w:rsid w:val="00FA0182"/>
    <w:rsid w:val="00FB183B"/>
    <w:rsid w:val="00FC65FC"/>
    <w:rsid w:val="00FD3385"/>
    <w:rsid w:val="00FE0029"/>
    <w:rsid w:val="00FE4662"/>
    <w:rsid w:val="00FF1DFF"/>
    <w:rsid w:val="00FF1E2F"/>
    <w:rsid w:val="00FF415C"/>
    <w:rsid w:val="00FF5A2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3BD0B"/>
  <w15:docId w15:val="{519F42F5-67FD-4A78-B9C4-BE1FADFC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0B68"/>
    <w:rPr>
      <w:sz w:val="24"/>
      <w:szCs w:val="24"/>
      <w:lang w:val="en-US" w:eastAsia="en-US"/>
    </w:rPr>
  </w:style>
  <w:style w:type="paragraph" w:styleId="Balk1">
    <w:name w:val="heading 1"/>
    <w:basedOn w:val="Normal"/>
    <w:next w:val="Normal"/>
    <w:qFormat/>
    <w:rsid w:val="00393618"/>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393618"/>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393618"/>
    <w:pPr>
      <w:keepNext/>
      <w:spacing w:before="240" w:after="60"/>
      <w:outlineLvl w:val="2"/>
    </w:pPr>
    <w:rPr>
      <w:rFonts w:ascii="Arial" w:hAnsi="Arial" w:cs="Arial"/>
      <w:b/>
      <w:bCs/>
      <w:sz w:val="26"/>
      <w:szCs w:val="26"/>
    </w:rPr>
  </w:style>
  <w:style w:type="paragraph" w:styleId="Balk6">
    <w:name w:val="heading 6"/>
    <w:basedOn w:val="Normal"/>
    <w:next w:val="Normal"/>
    <w:qFormat/>
    <w:rsid w:val="00393618"/>
    <w:pPr>
      <w:spacing w:before="240" w:after="60"/>
      <w:outlineLvl w:val="5"/>
    </w:pPr>
    <w:rPr>
      <w:b/>
      <w:bCs/>
      <w:sz w:val="22"/>
      <w:szCs w:val="22"/>
    </w:rPr>
  </w:style>
  <w:style w:type="paragraph" w:styleId="Balk7">
    <w:name w:val="heading 7"/>
    <w:basedOn w:val="Normal"/>
    <w:qFormat/>
    <w:rsid w:val="008E1697"/>
    <w:pPr>
      <w:spacing w:before="100" w:beforeAutospacing="1" w:after="100" w:afterAutospacing="1"/>
      <w:outlineLvl w:val="6"/>
    </w:pPr>
    <w:rPr>
      <w:color w:val="000000"/>
    </w:rPr>
  </w:style>
  <w:style w:type="paragraph" w:styleId="Balk8">
    <w:name w:val="heading 8"/>
    <w:basedOn w:val="Normal"/>
    <w:next w:val="Normal"/>
    <w:qFormat/>
    <w:rsid w:val="00393618"/>
    <w:pPr>
      <w:spacing w:before="240" w:after="60"/>
      <w:outlineLvl w:val="7"/>
    </w:pPr>
    <w:rPr>
      <w:i/>
      <w:iCs/>
    </w:rPr>
  </w:style>
  <w:style w:type="paragraph" w:styleId="Balk9">
    <w:name w:val="heading 9"/>
    <w:basedOn w:val="Normal"/>
    <w:next w:val="Normal"/>
    <w:qFormat/>
    <w:rsid w:val="00393618"/>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E1697"/>
    <w:rPr>
      <w:strike w:val="0"/>
      <w:dstrike w:val="0"/>
      <w:color w:val="FFFFFF"/>
      <w:u w:val="none"/>
      <w:effect w:val="none"/>
    </w:rPr>
  </w:style>
  <w:style w:type="paragraph" w:styleId="GvdeMetni">
    <w:name w:val="Body Text"/>
    <w:basedOn w:val="Normal"/>
    <w:rsid w:val="008E1697"/>
    <w:pPr>
      <w:spacing w:before="100" w:beforeAutospacing="1" w:after="100" w:afterAutospacing="1"/>
    </w:pPr>
    <w:rPr>
      <w:color w:val="000000"/>
    </w:rPr>
  </w:style>
  <w:style w:type="paragraph" w:styleId="NormalWeb">
    <w:name w:val="Normal (Web)"/>
    <w:basedOn w:val="Normal"/>
    <w:uiPriority w:val="99"/>
    <w:rsid w:val="00393618"/>
    <w:pPr>
      <w:spacing w:before="100" w:beforeAutospacing="1" w:after="100" w:afterAutospacing="1"/>
    </w:pPr>
  </w:style>
  <w:style w:type="paragraph" w:styleId="AltBilgi">
    <w:name w:val="footer"/>
    <w:basedOn w:val="Normal"/>
    <w:rsid w:val="00225BC4"/>
    <w:pPr>
      <w:tabs>
        <w:tab w:val="center" w:pos="4320"/>
        <w:tab w:val="right" w:pos="8640"/>
      </w:tabs>
    </w:pPr>
  </w:style>
  <w:style w:type="character" w:styleId="SayfaNumaras">
    <w:name w:val="page number"/>
    <w:basedOn w:val="VarsaylanParagrafYazTipi"/>
    <w:rsid w:val="00225BC4"/>
  </w:style>
  <w:style w:type="paragraph" w:styleId="stBilgi">
    <w:name w:val="header"/>
    <w:basedOn w:val="Normal"/>
    <w:link w:val="stBilgiChar"/>
    <w:uiPriority w:val="99"/>
    <w:rsid w:val="00067C5D"/>
    <w:pPr>
      <w:tabs>
        <w:tab w:val="center" w:pos="4536"/>
        <w:tab w:val="right" w:pos="9072"/>
      </w:tabs>
    </w:pPr>
  </w:style>
  <w:style w:type="paragraph" w:styleId="BalonMetni">
    <w:name w:val="Balloon Text"/>
    <w:basedOn w:val="Normal"/>
    <w:semiHidden/>
    <w:rsid w:val="00967879"/>
    <w:rPr>
      <w:rFonts w:ascii="Tahoma" w:hAnsi="Tahoma" w:cs="Tahoma"/>
      <w:sz w:val="16"/>
      <w:szCs w:val="16"/>
    </w:rPr>
  </w:style>
  <w:style w:type="paragraph" w:customStyle="1" w:styleId="StyleArialNounderlineBefore5ptAfter5ptLinespacin">
    <w:name w:val="Style Arial No underline Before:  5 pt After:  5 pt Line spacin..."/>
    <w:basedOn w:val="Normal"/>
    <w:rsid w:val="00126495"/>
    <w:pPr>
      <w:spacing w:before="100" w:after="100"/>
    </w:pPr>
    <w:rPr>
      <w:rFonts w:ascii="Arial" w:hAnsi="Arial"/>
      <w:sz w:val="20"/>
      <w:szCs w:val="20"/>
      <w:lang w:val="tr-TR" w:eastAsia="tr-TR"/>
    </w:rPr>
  </w:style>
  <w:style w:type="character" w:customStyle="1" w:styleId="apple-converted-space">
    <w:name w:val="apple-converted-space"/>
    <w:rsid w:val="00126495"/>
  </w:style>
  <w:style w:type="paragraph" w:styleId="ListeParagraf">
    <w:name w:val="List Paragraph"/>
    <w:basedOn w:val="Normal"/>
    <w:uiPriority w:val="34"/>
    <w:qFormat/>
    <w:rsid w:val="00126495"/>
    <w:pPr>
      <w:spacing w:before="100" w:beforeAutospacing="1" w:after="100" w:afterAutospacing="1"/>
    </w:pPr>
    <w:rPr>
      <w:lang w:eastAsia="tr-TR"/>
    </w:rPr>
  </w:style>
  <w:style w:type="character" w:customStyle="1" w:styleId="stBilgiChar">
    <w:name w:val="Üst Bilgi Char"/>
    <w:basedOn w:val="VarsaylanParagrafYazTipi"/>
    <w:link w:val="stBilgi"/>
    <w:uiPriority w:val="99"/>
    <w:locked/>
    <w:rsid w:val="00A2289D"/>
    <w:rPr>
      <w:sz w:val="24"/>
      <w:szCs w:val="24"/>
      <w:lang w:val="en-US" w:eastAsia="en-US"/>
    </w:rPr>
  </w:style>
  <w:style w:type="character" w:styleId="zlenenKpr">
    <w:name w:val="FollowedHyperlink"/>
    <w:basedOn w:val="VarsaylanParagrafYazTipi"/>
    <w:semiHidden/>
    <w:unhideWhenUsed/>
    <w:rsid w:val="00CE5C6C"/>
    <w:rPr>
      <w:color w:val="954F72" w:themeColor="followedHyperlink"/>
      <w:u w:val="single"/>
    </w:rPr>
  </w:style>
  <w:style w:type="character" w:styleId="zmlenmeyenBahsetme">
    <w:name w:val="Unresolved Mention"/>
    <w:basedOn w:val="VarsaylanParagrafYazTipi"/>
    <w:uiPriority w:val="99"/>
    <w:semiHidden/>
    <w:unhideWhenUsed/>
    <w:rsid w:val="003C7C99"/>
    <w:rPr>
      <w:color w:val="808080"/>
      <w:shd w:val="clear" w:color="auto" w:fill="E6E6E6"/>
    </w:rPr>
  </w:style>
  <w:style w:type="paragraph" w:styleId="TBal">
    <w:name w:val="TOC Heading"/>
    <w:basedOn w:val="Balk1"/>
    <w:next w:val="Normal"/>
    <w:uiPriority w:val="39"/>
    <w:unhideWhenUsed/>
    <w:qFormat/>
    <w:rsid w:val="008478A4"/>
    <w:pPr>
      <w:keepLines/>
      <w:spacing w:after="0" w:line="259" w:lineRule="auto"/>
      <w:outlineLvl w:val="9"/>
    </w:pPr>
    <w:rPr>
      <w:rFonts w:asciiTheme="majorHAnsi" w:eastAsiaTheme="majorEastAsia" w:hAnsiTheme="majorHAnsi" w:cstheme="majorBidi"/>
      <w:b w:val="0"/>
      <w:bCs w:val="0"/>
      <w:color w:val="2E74B5" w:themeColor="accent1" w:themeShade="BF"/>
      <w:kern w:val="0"/>
      <w:lang w:val="en-CA" w:eastAsia="en-CA"/>
    </w:rPr>
  </w:style>
  <w:style w:type="paragraph" w:styleId="T2">
    <w:name w:val="toc 2"/>
    <w:basedOn w:val="Normal"/>
    <w:next w:val="Normal"/>
    <w:autoRedefine/>
    <w:uiPriority w:val="39"/>
    <w:unhideWhenUsed/>
    <w:rsid w:val="008478A4"/>
    <w:pPr>
      <w:spacing w:after="100" w:line="259" w:lineRule="auto"/>
      <w:ind w:left="220"/>
    </w:pPr>
    <w:rPr>
      <w:rFonts w:asciiTheme="minorHAnsi" w:eastAsiaTheme="minorEastAsia" w:hAnsiTheme="minorHAnsi"/>
      <w:sz w:val="22"/>
      <w:szCs w:val="22"/>
      <w:lang w:val="en-CA" w:eastAsia="en-CA"/>
    </w:rPr>
  </w:style>
  <w:style w:type="paragraph" w:styleId="T1">
    <w:name w:val="toc 1"/>
    <w:basedOn w:val="Normal"/>
    <w:next w:val="Normal"/>
    <w:autoRedefine/>
    <w:uiPriority w:val="39"/>
    <w:unhideWhenUsed/>
    <w:rsid w:val="008478A4"/>
    <w:pPr>
      <w:spacing w:after="100" w:line="259" w:lineRule="auto"/>
    </w:pPr>
    <w:rPr>
      <w:rFonts w:asciiTheme="minorHAnsi" w:eastAsiaTheme="minorEastAsia" w:hAnsiTheme="minorHAnsi"/>
      <w:sz w:val="22"/>
      <w:szCs w:val="22"/>
      <w:lang w:val="en-CA" w:eastAsia="en-CA"/>
    </w:rPr>
  </w:style>
  <w:style w:type="paragraph" w:styleId="T3">
    <w:name w:val="toc 3"/>
    <w:basedOn w:val="Normal"/>
    <w:next w:val="Normal"/>
    <w:autoRedefine/>
    <w:uiPriority w:val="39"/>
    <w:unhideWhenUsed/>
    <w:rsid w:val="008478A4"/>
    <w:pPr>
      <w:spacing w:after="100" w:line="259" w:lineRule="auto"/>
      <w:ind w:left="440"/>
    </w:pPr>
    <w:rPr>
      <w:rFonts w:asciiTheme="minorHAnsi" w:eastAsiaTheme="minorEastAsia" w:hAnsiTheme="minorHAnsi"/>
      <w:sz w:val="22"/>
      <w:szCs w:val="22"/>
      <w:lang w:val="en-CA" w:eastAsia="en-CA"/>
    </w:rPr>
  </w:style>
  <w:style w:type="paragraph" w:styleId="GvdeMetniGirintisi2">
    <w:name w:val="Body Text Indent 2"/>
    <w:basedOn w:val="Normal"/>
    <w:link w:val="GvdeMetniGirintisi2Char"/>
    <w:semiHidden/>
    <w:unhideWhenUsed/>
    <w:rsid w:val="00207214"/>
    <w:pPr>
      <w:spacing w:after="120" w:line="480" w:lineRule="auto"/>
      <w:ind w:left="283"/>
    </w:pPr>
  </w:style>
  <w:style w:type="character" w:customStyle="1" w:styleId="GvdeMetniGirintisi2Char">
    <w:name w:val="Gövde Metni Girintisi 2 Char"/>
    <w:basedOn w:val="VarsaylanParagrafYazTipi"/>
    <w:link w:val="GvdeMetniGirintisi2"/>
    <w:semiHidden/>
    <w:rsid w:val="00207214"/>
    <w:rPr>
      <w:sz w:val="24"/>
      <w:szCs w:val="24"/>
      <w:lang w:val="en-US" w:eastAsia="en-US"/>
    </w:rPr>
  </w:style>
  <w:style w:type="paragraph" w:styleId="GvdeMetniGirintisi">
    <w:name w:val="Body Text Indent"/>
    <w:basedOn w:val="Normal"/>
    <w:link w:val="GvdeMetniGirintisiChar"/>
    <w:semiHidden/>
    <w:unhideWhenUsed/>
    <w:rsid w:val="00C23AD4"/>
    <w:pPr>
      <w:spacing w:after="120"/>
      <w:ind w:left="283"/>
    </w:pPr>
  </w:style>
  <w:style w:type="character" w:customStyle="1" w:styleId="GvdeMetniGirintisiChar">
    <w:name w:val="Gövde Metni Girintisi Char"/>
    <w:basedOn w:val="VarsaylanParagrafYazTipi"/>
    <w:link w:val="GvdeMetniGirintisi"/>
    <w:semiHidden/>
    <w:rsid w:val="00C23AD4"/>
    <w:rPr>
      <w:sz w:val="24"/>
      <w:szCs w:val="24"/>
      <w:lang w:val="en-US" w:eastAsia="en-US"/>
    </w:rPr>
  </w:style>
  <w:style w:type="paragraph" w:styleId="DipnotMetni">
    <w:name w:val="footnote text"/>
    <w:basedOn w:val="Normal"/>
    <w:link w:val="DipnotMetniChar"/>
    <w:semiHidden/>
    <w:rsid w:val="00AB566F"/>
    <w:rPr>
      <w:sz w:val="20"/>
      <w:szCs w:val="20"/>
      <w:lang w:val="tr-TR" w:eastAsia="tr-TR"/>
    </w:rPr>
  </w:style>
  <w:style w:type="character" w:customStyle="1" w:styleId="DipnotMetniChar">
    <w:name w:val="Dipnot Metni Char"/>
    <w:basedOn w:val="VarsaylanParagrafYazTipi"/>
    <w:link w:val="DipnotMetni"/>
    <w:semiHidden/>
    <w:rsid w:val="00AB566F"/>
  </w:style>
  <w:style w:type="character" w:styleId="DipnotBavurusu">
    <w:name w:val="footnote reference"/>
    <w:semiHidden/>
    <w:rsid w:val="00AB56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916025">
      <w:bodyDiv w:val="1"/>
      <w:marLeft w:val="0"/>
      <w:marRight w:val="0"/>
      <w:marTop w:val="0"/>
      <w:marBottom w:val="0"/>
      <w:divBdr>
        <w:top w:val="none" w:sz="0" w:space="0" w:color="auto"/>
        <w:left w:val="none" w:sz="0" w:space="0" w:color="auto"/>
        <w:bottom w:val="none" w:sz="0" w:space="0" w:color="auto"/>
        <w:right w:val="none" w:sz="0" w:space="0" w:color="auto"/>
      </w:divBdr>
      <w:divsChild>
        <w:div w:id="1604338122">
          <w:marLeft w:val="0"/>
          <w:marRight w:val="0"/>
          <w:marTop w:val="0"/>
          <w:marBottom w:val="0"/>
          <w:divBdr>
            <w:top w:val="single" w:sz="12" w:space="1" w:color="auto"/>
            <w:left w:val="single" w:sz="12" w:space="4" w:color="auto"/>
            <w:bottom w:val="single" w:sz="12" w:space="1" w:color="auto"/>
            <w:right w:val="single" w:sz="12" w:space="4" w:color="auto"/>
          </w:divBdr>
        </w:div>
        <w:div w:id="1728335014">
          <w:marLeft w:val="0"/>
          <w:marRight w:val="0"/>
          <w:marTop w:val="0"/>
          <w:marBottom w:val="0"/>
          <w:divBdr>
            <w:top w:val="single" w:sz="12" w:space="1" w:color="auto"/>
            <w:left w:val="single" w:sz="12" w:space="4" w:color="auto"/>
            <w:bottom w:val="single" w:sz="12" w:space="1" w:color="auto"/>
            <w:right w:val="single" w:sz="12" w:space="4" w:color="auto"/>
          </w:divBdr>
        </w:div>
        <w:div w:id="1805392257">
          <w:marLeft w:val="0"/>
          <w:marRight w:val="0"/>
          <w:marTop w:val="0"/>
          <w:marBottom w:val="0"/>
          <w:divBdr>
            <w:top w:val="single" w:sz="12" w:space="1" w:color="auto"/>
            <w:left w:val="single" w:sz="12" w:space="4" w:color="auto"/>
            <w:bottom w:val="single" w:sz="12" w:space="1" w:color="auto"/>
            <w:right w:val="single" w:sz="12" w:space="4" w:color="auto"/>
          </w:divBdr>
        </w:div>
        <w:div w:id="1830828212">
          <w:marLeft w:val="0"/>
          <w:marRight w:val="0"/>
          <w:marTop w:val="0"/>
          <w:marBottom w:val="0"/>
          <w:divBdr>
            <w:top w:val="single" w:sz="12" w:space="1" w:color="auto"/>
            <w:left w:val="single" w:sz="12" w:space="4" w:color="auto"/>
            <w:bottom w:val="single" w:sz="12" w:space="1" w:color="auto"/>
            <w:right w:val="single" w:sz="12" w:space="4" w:color="auto"/>
          </w:divBdr>
        </w:div>
      </w:divsChild>
    </w:div>
    <w:div w:id="483474414">
      <w:bodyDiv w:val="1"/>
      <w:marLeft w:val="0"/>
      <w:marRight w:val="0"/>
      <w:marTop w:val="0"/>
      <w:marBottom w:val="0"/>
      <w:divBdr>
        <w:top w:val="none" w:sz="0" w:space="0" w:color="auto"/>
        <w:left w:val="none" w:sz="0" w:space="0" w:color="auto"/>
        <w:bottom w:val="none" w:sz="0" w:space="0" w:color="auto"/>
        <w:right w:val="none" w:sz="0" w:space="0" w:color="auto"/>
      </w:divBdr>
    </w:div>
    <w:div w:id="676616012">
      <w:bodyDiv w:val="1"/>
      <w:marLeft w:val="0"/>
      <w:marRight w:val="0"/>
      <w:marTop w:val="0"/>
      <w:marBottom w:val="0"/>
      <w:divBdr>
        <w:top w:val="none" w:sz="0" w:space="0" w:color="auto"/>
        <w:left w:val="none" w:sz="0" w:space="0" w:color="auto"/>
        <w:bottom w:val="none" w:sz="0" w:space="0" w:color="auto"/>
        <w:right w:val="none" w:sz="0" w:space="0" w:color="auto"/>
      </w:divBdr>
    </w:div>
    <w:div w:id="1274827277">
      <w:bodyDiv w:val="1"/>
      <w:marLeft w:val="0"/>
      <w:marRight w:val="0"/>
      <w:marTop w:val="0"/>
      <w:marBottom w:val="0"/>
      <w:divBdr>
        <w:top w:val="none" w:sz="0" w:space="0" w:color="auto"/>
        <w:left w:val="none" w:sz="0" w:space="0" w:color="auto"/>
        <w:bottom w:val="none" w:sz="0" w:space="0" w:color="auto"/>
        <w:right w:val="none" w:sz="0" w:space="0" w:color="auto"/>
      </w:divBdr>
      <w:divsChild>
        <w:div w:id="2139956048">
          <w:marLeft w:val="0"/>
          <w:marRight w:val="0"/>
          <w:marTop w:val="75"/>
          <w:marBottom w:val="0"/>
          <w:divBdr>
            <w:top w:val="none" w:sz="0" w:space="0" w:color="auto"/>
            <w:left w:val="none" w:sz="0" w:space="0" w:color="auto"/>
            <w:bottom w:val="none" w:sz="0" w:space="0" w:color="auto"/>
            <w:right w:val="none" w:sz="0" w:space="0" w:color="auto"/>
          </w:divBdr>
        </w:div>
      </w:divsChild>
    </w:div>
    <w:div w:id="1487473530">
      <w:bodyDiv w:val="1"/>
      <w:marLeft w:val="0"/>
      <w:marRight w:val="0"/>
      <w:marTop w:val="0"/>
      <w:marBottom w:val="0"/>
      <w:divBdr>
        <w:top w:val="none" w:sz="0" w:space="0" w:color="auto"/>
        <w:left w:val="none" w:sz="0" w:space="0" w:color="auto"/>
        <w:bottom w:val="none" w:sz="0" w:space="0" w:color="auto"/>
        <w:right w:val="none" w:sz="0" w:space="0" w:color="auto"/>
      </w:divBdr>
    </w:div>
    <w:div w:id="1831166794">
      <w:bodyDiv w:val="1"/>
      <w:marLeft w:val="0"/>
      <w:marRight w:val="0"/>
      <w:marTop w:val="0"/>
      <w:marBottom w:val="0"/>
      <w:divBdr>
        <w:top w:val="none" w:sz="0" w:space="0" w:color="auto"/>
        <w:left w:val="none" w:sz="0" w:space="0" w:color="auto"/>
        <w:bottom w:val="none" w:sz="0" w:space="0" w:color="auto"/>
        <w:right w:val="none" w:sz="0" w:space="0" w:color="auto"/>
      </w:divBdr>
    </w:div>
    <w:div w:id="1839150047">
      <w:bodyDiv w:val="1"/>
      <w:marLeft w:val="0"/>
      <w:marRight w:val="0"/>
      <w:marTop w:val="0"/>
      <w:marBottom w:val="0"/>
      <w:divBdr>
        <w:top w:val="none" w:sz="0" w:space="0" w:color="auto"/>
        <w:left w:val="none" w:sz="0" w:space="0" w:color="auto"/>
        <w:bottom w:val="none" w:sz="0" w:space="0" w:color="auto"/>
        <w:right w:val="none" w:sz="0" w:space="0" w:color="auto"/>
      </w:divBdr>
    </w:div>
    <w:div w:id="21405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gate.net/publication/285409844_Nuclear_Deterrence_Missile_Systems_and_the_Security_of_Turkey_in_the_New_Middle_Ea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rksam.org/tr/a2382.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urksam.org/tr/a2374.html" TargetMode="External"/><Relationship Id="rId4" Type="http://schemas.openxmlformats.org/officeDocument/2006/relationships/settings" Target="settings.xml"/><Relationship Id="rId9" Type="http://schemas.openxmlformats.org/officeDocument/2006/relationships/hyperlink" Target="file:///C:\Users\User\Desktop\Juri\1%20RENKLI_TEZ.pdf" TargetMode="Externa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E03EB-42A9-469B-B127-6505DCFC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10581</Words>
  <Characters>60318</Characters>
  <Application>Microsoft Office Word</Application>
  <DocSecurity>0</DocSecurity>
  <Lines>502</Lines>
  <Paragraphs>141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YÜKSEKÖĞRETİM KURULU</vt:lpstr>
      <vt:lpstr>YÜKSEKÖĞRETİM KURULU</vt:lpstr>
    </vt:vector>
  </TitlesOfParts>
  <Company>Uludag Unıversıty</Company>
  <LinksUpToDate>false</LinksUpToDate>
  <CharactersWithSpaces>70758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YÜKSEKÖĞRETİM KURULU</dc:title>
  <dc:creator>Atilla Eris</dc:creator>
  <cp:lastModifiedBy>serdarerdurmaz@gmail.com</cp:lastModifiedBy>
  <cp:revision>3</cp:revision>
  <cp:lastPrinted>2012-08-07T13:05:00Z</cp:lastPrinted>
  <dcterms:created xsi:type="dcterms:W3CDTF">2019-10-05T06:39:00Z</dcterms:created>
  <dcterms:modified xsi:type="dcterms:W3CDTF">2020-01-31T09:14:00Z</dcterms:modified>
</cp:coreProperties>
</file>